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C3E" w:rsidRPr="00CC1106" w:rsidRDefault="006F0C3E" w:rsidP="00CC1106">
      <w:pPr>
        <w:pStyle w:val="a3"/>
        <w:spacing w:line="240" w:lineRule="exact"/>
        <w:jc w:val="center"/>
        <w:rPr>
          <w:rFonts w:ascii="微软雅黑" w:eastAsia="微软雅黑" w:hAnsi="微软雅黑" w:cs="Times New Roman"/>
          <w:sz w:val="22"/>
          <w:szCs w:val="22"/>
        </w:rPr>
      </w:pPr>
    </w:p>
    <w:p w:rsidR="006F0C3E" w:rsidRPr="00CC1106" w:rsidRDefault="00B92206" w:rsidP="00CC1106">
      <w:pPr>
        <w:pStyle w:val="a3"/>
        <w:spacing w:line="600" w:lineRule="exact"/>
        <w:jc w:val="center"/>
        <w:rPr>
          <w:rFonts w:ascii="微软雅黑" w:eastAsia="微软雅黑" w:hAnsi="微软雅黑" w:cs="Times New Roman"/>
          <w:b/>
          <w:sz w:val="40"/>
          <w:szCs w:val="40"/>
        </w:rPr>
      </w:pPr>
      <w:r w:rsidRPr="00CC1106">
        <w:rPr>
          <w:rFonts w:ascii="微软雅黑" w:eastAsia="微软雅黑" w:hAnsi="微软雅黑" w:cs="Times New Roman"/>
          <w:b/>
          <w:sz w:val="40"/>
          <w:szCs w:val="40"/>
        </w:rPr>
        <w:t>中华人民共和国增值税暂行条例</w:t>
      </w:r>
    </w:p>
    <w:p w:rsidR="006F0C3E" w:rsidRDefault="006F0C3E" w:rsidP="00CC1106">
      <w:pPr>
        <w:pStyle w:val="a3"/>
        <w:spacing w:line="240" w:lineRule="exact"/>
        <w:ind w:firstLineChars="200" w:firstLine="440"/>
        <w:rPr>
          <w:rFonts w:ascii="微软雅黑" w:eastAsia="微软雅黑" w:hAnsi="微软雅黑" w:cs="Times New Roman" w:hint="eastAsia"/>
          <w:sz w:val="22"/>
          <w:szCs w:val="22"/>
        </w:rPr>
      </w:pPr>
    </w:p>
    <w:p w:rsidR="00CC1106" w:rsidRDefault="00CC1106" w:rsidP="00CC1106">
      <w:pPr>
        <w:pStyle w:val="a3"/>
        <w:spacing w:line="240" w:lineRule="exact"/>
        <w:jc w:val="center"/>
        <w:rPr>
          <w:rFonts w:ascii="微软雅黑" w:eastAsia="微软雅黑" w:hAnsi="微软雅黑" w:cs="Times New Roman" w:hint="eastAsia"/>
          <w:sz w:val="22"/>
          <w:szCs w:val="22"/>
        </w:rPr>
      </w:pPr>
      <w:r>
        <w:rPr>
          <w:rFonts w:ascii="微软雅黑" w:eastAsia="微软雅黑" w:hAnsi="微软雅黑" w:cs="Times New Roman" w:hint="eastAsia"/>
          <w:sz w:val="22"/>
          <w:szCs w:val="22"/>
        </w:rPr>
        <w:t>2017-11-19</w:t>
      </w:r>
    </w:p>
    <w:p w:rsidR="00CC1106" w:rsidRPr="00CC1106" w:rsidRDefault="00CC1106" w:rsidP="00CC1106">
      <w:pPr>
        <w:pStyle w:val="a3"/>
        <w:spacing w:line="240" w:lineRule="exact"/>
        <w:ind w:firstLineChars="200" w:firstLine="440"/>
        <w:rPr>
          <w:rFonts w:ascii="微软雅黑" w:eastAsia="微软雅黑" w:hAnsi="微软雅黑" w:cs="Times New Roman"/>
          <w:sz w:val="22"/>
          <w:szCs w:val="22"/>
        </w:rPr>
      </w:pPr>
    </w:p>
    <w:p w:rsidR="006F0C3E" w:rsidRPr="00CC1106" w:rsidRDefault="00B92206" w:rsidP="00CC1106">
      <w:pPr>
        <w:pStyle w:val="a3"/>
        <w:spacing w:line="240" w:lineRule="exact"/>
        <w:ind w:leftChars="200" w:left="420" w:rightChars="200" w:right="420" w:firstLineChars="200" w:firstLine="420"/>
        <w:rPr>
          <w:rFonts w:ascii="微软雅黑" w:eastAsia="微软雅黑" w:hAnsi="微软雅黑" w:cs="楷体_GB2312"/>
        </w:rPr>
      </w:pPr>
      <w:bookmarkStart w:id="0" w:name="_GoBack"/>
      <w:r w:rsidRPr="00CC1106">
        <w:rPr>
          <w:rFonts w:ascii="微软雅黑" w:eastAsia="微软雅黑" w:hAnsi="微软雅黑" w:cs="楷体_GB2312" w:hint="eastAsia"/>
        </w:rPr>
        <w:t>(1993年12月13日中华人民共和国国务院令第134号公布　2008年11月5日国务院第34次常务会议修订通过　根据2016年2月6日《国务院关于修改部分行政法规的决定》第一次修订　根据2017年11月19日《国务院关于废止〈中华人民共和国营业税暂行条例〉和修改〈中华人民共和国增值税暂行条例〉的决定》第二次修订)</w:t>
      </w:r>
    </w:p>
    <w:bookmarkEnd w:id="0"/>
    <w:p w:rsidR="006F0C3E" w:rsidRPr="00CC1106" w:rsidRDefault="006F0C3E" w:rsidP="00CC1106">
      <w:pPr>
        <w:pStyle w:val="a3"/>
        <w:spacing w:line="340" w:lineRule="exact"/>
        <w:ind w:firstLineChars="200" w:firstLine="480"/>
        <w:rPr>
          <w:rFonts w:ascii="微软雅黑" w:eastAsia="微软雅黑" w:hAnsi="微软雅黑" w:cs="Times New Roman"/>
          <w:sz w:val="24"/>
          <w:szCs w:val="24"/>
        </w:rPr>
      </w:pPr>
    </w:p>
    <w:p w:rsidR="006F0C3E" w:rsidRPr="00CC1106" w:rsidRDefault="00B92206" w:rsidP="00CC1106">
      <w:pPr>
        <w:pStyle w:val="a3"/>
        <w:spacing w:line="340" w:lineRule="exact"/>
        <w:ind w:firstLineChars="200" w:firstLine="480"/>
        <w:rPr>
          <w:rFonts w:ascii="微软雅黑" w:eastAsia="微软雅黑" w:hAnsi="微软雅黑" w:cs="Times New Roman"/>
          <w:sz w:val="24"/>
          <w:szCs w:val="24"/>
        </w:rPr>
      </w:pPr>
      <w:r w:rsidRPr="00C01CB3">
        <w:rPr>
          <w:rFonts w:ascii="微软雅黑" w:eastAsia="微软雅黑" w:hAnsi="微软雅黑" w:cs="Times New Roman"/>
          <w:b/>
          <w:sz w:val="24"/>
          <w:szCs w:val="24"/>
        </w:rPr>
        <w:t>第一条</w:t>
      </w:r>
      <w:r w:rsidRPr="00CC1106">
        <w:rPr>
          <w:rFonts w:ascii="微软雅黑" w:eastAsia="微软雅黑" w:hAnsi="微软雅黑" w:cs="Times New Roman"/>
          <w:sz w:val="24"/>
          <w:szCs w:val="24"/>
        </w:rPr>
        <w:t xml:space="preserve">　</w:t>
      </w:r>
      <w:r w:rsidRPr="00CC1106">
        <w:rPr>
          <w:rFonts w:ascii="微软雅黑" w:eastAsia="微软雅黑" w:hAnsi="微软雅黑" w:cs="Times New Roman" w:hint="eastAsia"/>
          <w:sz w:val="24"/>
          <w:szCs w:val="24"/>
        </w:rPr>
        <w:t>在中华人民共和国境内销售货物或者加工、修理修配劳务(以下简称劳务)，销售服务、无形资产、不动产以及进口货物的单位和个人，为增值税的纳税人，应当依照本条例缴纳增值税。</w:t>
      </w:r>
    </w:p>
    <w:p w:rsidR="006F0C3E" w:rsidRPr="00CC1106" w:rsidRDefault="00B92206" w:rsidP="00CC1106">
      <w:pPr>
        <w:pStyle w:val="a3"/>
        <w:spacing w:line="340" w:lineRule="exact"/>
        <w:ind w:firstLineChars="200" w:firstLine="480"/>
        <w:rPr>
          <w:rFonts w:ascii="微软雅黑" w:eastAsia="微软雅黑" w:hAnsi="微软雅黑" w:cs="Times New Roman"/>
          <w:sz w:val="24"/>
          <w:szCs w:val="24"/>
        </w:rPr>
      </w:pPr>
      <w:r w:rsidRPr="00C01CB3">
        <w:rPr>
          <w:rFonts w:ascii="微软雅黑" w:eastAsia="微软雅黑" w:hAnsi="微软雅黑" w:cs="Times New Roman"/>
          <w:b/>
          <w:sz w:val="24"/>
          <w:szCs w:val="24"/>
        </w:rPr>
        <w:t>第二条</w:t>
      </w:r>
      <w:r w:rsidRPr="00CC1106">
        <w:rPr>
          <w:rFonts w:ascii="微软雅黑" w:eastAsia="微软雅黑" w:hAnsi="微软雅黑" w:cs="Times New Roman"/>
          <w:sz w:val="24"/>
          <w:szCs w:val="24"/>
        </w:rPr>
        <w:t xml:space="preserve">　</w:t>
      </w:r>
      <w:r w:rsidRPr="00CC1106">
        <w:rPr>
          <w:rFonts w:ascii="微软雅黑" w:eastAsia="微软雅黑" w:hAnsi="微软雅黑" w:cs="Times New Roman" w:hint="eastAsia"/>
          <w:sz w:val="24"/>
          <w:szCs w:val="24"/>
        </w:rPr>
        <w:t>增值税税率：</w:t>
      </w:r>
    </w:p>
    <w:p w:rsidR="006F0C3E" w:rsidRPr="00CC1106" w:rsidRDefault="00B92206" w:rsidP="00CC1106">
      <w:pPr>
        <w:pStyle w:val="a3"/>
        <w:spacing w:line="340" w:lineRule="exact"/>
        <w:ind w:firstLineChars="200" w:firstLine="480"/>
        <w:rPr>
          <w:rFonts w:ascii="微软雅黑" w:eastAsia="微软雅黑" w:hAnsi="微软雅黑" w:cs="Times New Roman"/>
          <w:sz w:val="24"/>
          <w:szCs w:val="24"/>
        </w:rPr>
      </w:pPr>
      <w:r w:rsidRPr="00CC1106">
        <w:rPr>
          <w:rFonts w:ascii="微软雅黑" w:eastAsia="微软雅黑" w:hAnsi="微软雅黑" w:cs="Times New Roman" w:hint="eastAsia"/>
          <w:sz w:val="24"/>
          <w:szCs w:val="24"/>
        </w:rPr>
        <w:t>(一)纳税人销售货物、劳务、有形动产租赁服务或者进口货物，除本条第二项、第四项、第五项另有规定外，税率为17%。</w:t>
      </w:r>
    </w:p>
    <w:p w:rsidR="006F0C3E" w:rsidRPr="00CC1106" w:rsidRDefault="00B92206" w:rsidP="00CC1106">
      <w:pPr>
        <w:pStyle w:val="a3"/>
        <w:spacing w:line="340" w:lineRule="exact"/>
        <w:ind w:firstLineChars="200" w:firstLine="480"/>
        <w:rPr>
          <w:rFonts w:ascii="微软雅黑" w:eastAsia="微软雅黑" w:hAnsi="微软雅黑" w:cs="Times New Roman"/>
          <w:sz w:val="24"/>
          <w:szCs w:val="24"/>
        </w:rPr>
      </w:pPr>
      <w:r w:rsidRPr="00CC1106">
        <w:rPr>
          <w:rFonts w:ascii="微软雅黑" w:eastAsia="微软雅黑" w:hAnsi="微软雅黑" w:cs="Times New Roman" w:hint="eastAsia"/>
          <w:sz w:val="24"/>
          <w:szCs w:val="24"/>
        </w:rPr>
        <w:t>(二)纳税人销售交通运输、邮政、基础电信、建筑、不动产租赁服务，销售不动产，转让土地使用权，销售或者进口下列货物，税率为11%：</w:t>
      </w:r>
    </w:p>
    <w:p w:rsidR="006F0C3E" w:rsidRPr="00CC1106" w:rsidRDefault="00B92206" w:rsidP="00CC1106">
      <w:pPr>
        <w:pStyle w:val="a3"/>
        <w:spacing w:line="340" w:lineRule="exact"/>
        <w:ind w:firstLineChars="200" w:firstLine="480"/>
        <w:rPr>
          <w:rFonts w:ascii="微软雅黑" w:eastAsia="微软雅黑" w:hAnsi="微软雅黑" w:cs="Times New Roman"/>
          <w:sz w:val="24"/>
          <w:szCs w:val="24"/>
        </w:rPr>
      </w:pPr>
      <w:r w:rsidRPr="00CC1106">
        <w:rPr>
          <w:rFonts w:ascii="微软雅黑" w:eastAsia="微软雅黑" w:hAnsi="微软雅黑" w:cs="Times New Roman" w:hint="eastAsia"/>
          <w:sz w:val="24"/>
          <w:szCs w:val="24"/>
        </w:rPr>
        <w:t>1．粮食等农产品、食用植物油、食用盐；</w:t>
      </w:r>
    </w:p>
    <w:p w:rsidR="006F0C3E" w:rsidRPr="00CC1106" w:rsidRDefault="00B92206" w:rsidP="00CC1106">
      <w:pPr>
        <w:pStyle w:val="a3"/>
        <w:spacing w:line="340" w:lineRule="exact"/>
        <w:ind w:firstLineChars="200" w:firstLine="480"/>
        <w:rPr>
          <w:rFonts w:ascii="微软雅黑" w:eastAsia="微软雅黑" w:hAnsi="微软雅黑" w:cs="Times New Roman"/>
          <w:sz w:val="24"/>
          <w:szCs w:val="24"/>
        </w:rPr>
      </w:pPr>
      <w:r w:rsidRPr="00CC1106">
        <w:rPr>
          <w:rFonts w:ascii="微软雅黑" w:eastAsia="微软雅黑" w:hAnsi="微软雅黑" w:cs="Times New Roman" w:hint="eastAsia"/>
          <w:sz w:val="24"/>
          <w:szCs w:val="24"/>
        </w:rPr>
        <w:t>2．自来水、暖气、冷气、热水、煤气、石油液化气、天然气、二甲醚、沼气、居民用煤炭制品；</w:t>
      </w:r>
    </w:p>
    <w:p w:rsidR="006F0C3E" w:rsidRPr="00CC1106" w:rsidRDefault="00B92206" w:rsidP="00CC1106">
      <w:pPr>
        <w:pStyle w:val="a3"/>
        <w:spacing w:line="340" w:lineRule="exact"/>
        <w:ind w:firstLineChars="200" w:firstLine="480"/>
        <w:rPr>
          <w:rFonts w:ascii="微软雅黑" w:eastAsia="微软雅黑" w:hAnsi="微软雅黑" w:cs="Times New Roman"/>
          <w:sz w:val="24"/>
          <w:szCs w:val="24"/>
        </w:rPr>
      </w:pPr>
      <w:r w:rsidRPr="00CC1106">
        <w:rPr>
          <w:rFonts w:ascii="微软雅黑" w:eastAsia="微软雅黑" w:hAnsi="微软雅黑" w:cs="Times New Roman" w:hint="eastAsia"/>
          <w:sz w:val="24"/>
          <w:szCs w:val="24"/>
        </w:rPr>
        <w:t>3．图书、报纸、杂志、音像制品、电子出版物；</w:t>
      </w:r>
    </w:p>
    <w:p w:rsidR="006F0C3E" w:rsidRPr="00CC1106" w:rsidRDefault="00B92206" w:rsidP="00CC1106">
      <w:pPr>
        <w:pStyle w:val="a3"/>
        <w:spacing w:line="340" w:lineRule="exact"/>
        <w:ind w:firstLineChars="200" w:firstLine="480"/>
        <w:rPr>
          <w:rFonts w:ascii="微软雅黑" w:eastAsia="微软雅黑" w:hAnsi="微软雅黑" w:cs="Times New Roman"/>
          <w:sz w:val="24"/>
          <w:szCs w:val="24"/>
        </w:rPr>
      </w:pPr>
      <w:r w:rsidRPr="00CC1106">
        <w:rPr>
          <w:rFonts w:ascii="微软雅黑" w:eastAsia="微软雅黑" w:hAnsi="微软雅黑" w:cs="Times New Roman" w:hint="eastAsia"/>
          <w:sz w:val="24"/>
          <w:szCs w:val="24"/>
        </w:rPr>
        <w:t>4．饲料、化肥、农药、农机、农膜；</w:t>
      </w:r>
    </w:p>
    <w:p w:rsidR="006F0C3E" w:rsidRPr="00CC1106" w:rsidRDefault="00B92206" w:rsidP="00CC1106">
      <w:pPr>
        <w:pStyle w:val="a3"/>
        <w:spacing w:line="340" w:lineRule="exact"/>
        <w:ind w:firstLineChars="200" w:firstLine="480"/>
        <w:rPr>
          <w:rFonts w:ascii="微软雅黑" w:eastAsia="微软雅黑" w:hAnsi="微软雅黑" w:cs="Times New Roman"/>
          <w:sz w:val="24"/>
          <w:szCs w:val="24"/>
        </w:rPr>
      </w:pPr>
      <w:r w:rsidRPr="00CC1106">
        <w:rPr>
          <w:rFonts w:ascii="微软雅黑" w:eastAsia="微软雅黑" w:hAnsi="微软雅黑" w:cs="Times New Roman" w:hint="eastAsia"/>
          <w:sz w:val="24"/>
          <w:szCs w:val="24"/>
        </w:rPr>
        <w:t>5．国务院规定的其他货物。</w:t>
      </w:r>
    </w:p>
    <w:p w:rsidR="006F0C3E" w:rsidRPr="00CC1106" w:rsidRDefault="00B92206" w:rsidP="00CC1106">
      <w:pPr>
        <w:pStyle w:val="a3"/>
        <w:spacing w:line="340" w:lineRule="exact"/>
        <w:ind w:firstLineChars="200" w:firstLine="480"/>
        <w:rPr>
          <w:rFonts w:ascii="微软雅黑" w:eastAsia="微软雅黑" w:hAnsi="微软雅黑" w:cs="Times New Roman"/>
          <w:sz w:val="24"/>
          <w:szCs w:val="24"/>
        </w:rPr>
      </w:pPr>
      <w:r w:rsidRPr="00CC1106">
        <w:rPr>
          <w:rFonts w:ascii="微软雅黑" w:eastAsia="微软雅黑" w:hAnsi="微软雅黑" w:cs="Times New Roman" w:hint="eastAsia"/>
          <w:sz w:val="24"/>
          <w:szCs w:val="24"/>
        </w:rPr>
        <w:t>(三)纳税人销售服务、无形资产，除本条第一项、第二项、第五项另有规定外，税率为6%。</w:t>
      </w:r>
    </w:p>
    <w:p w:rsidR="006F0C3E" w:rsidRPr="00CC1106" w:rsidRDefault="00B92206" w:rsidP="00CC1106">
      <w:pPr>
        <w:pStyle w:val="a3"/>
        <w:spacing w:line="340" w:lineRule="exact"/>
        <w:ind w:firstLineChars="200" w:firstLine="480"/>
        <w:rPr>
          <w:rFonts w:ascii="微软雅黑" w:eastAsia="微软雅黑" w:hAnsi="微软雅黑" w:cs="Times New Roman"/>
          <w:sz w:val="24"/>
          <w:szCs w:val="24"/>
        </w:rPr>
      </w:pPr>
      <w:r w:rsidRPr="00CC1106">
        <w:rPr>
          <w:rFonts w:ascii="微软雅黑" w:eastAsia="微软雅黑" w:hAnsi="微软雅黑" w:cs="Times New Roman" w:hint="eastAsia"/>
          <w:sz w:val="24"/>
          <w:szCs w:val="24"/>
        </w:rPr>
        <w:t>(四)纳税人出口货物，税率为零；但是，国务院另有规定的除外。</w:t>
      </w:r>
    </w:p>
    <w:p w:rsidR="006F0C3E" w:rsidRPr="00CC1106" w:rsidRDefault="00B92206" w:rsidP="00CC1106">
      <w:pPr>
        <w:pStyle w:val="a3"/>
        <w:spacing w:line="340" w:lineRule="exact"/>
        <w:ind w:firstLineChars="200" w:firstLine="480"/>
        <w:rPr>
          <w:rFonts w:ascii="微软雅黑" w:eastAsia="微软雅黑" w:hAnsi="微软雅黑" w:cs="Times New Roman"/>
          <w:sz w:val="24"/>
          <w:szCs w:val="24"/>
        </w:rPr>
      </w:pPr>
      <w:r w:rsidRPr="00CC1106">
        <w:rPr>
          <w:rFonts w:ascii="微软雅黑" w:eastAsia="微软雅黑" w:hAnsi="微软雅黑" w:cs="Times New Roman" w:hint="eastAsia"/>
          <w:sz w:val="24"/>
          <w:szCs w:val="24"/>
        </w:rPr>
        <w:t>(五)境内单位和个人跨境销售国务院规定范围内的服务、无形资产，税率为零。</w:t>
      </w:r>
    </w:p>
    <w:p w:rsidR="006F0C3E" w:rsidRPr="00CC1106" w:rsidRDefault="00B92206" w:rsidP="00CC1106">
      <w:pPr>
        <w:pStyle w:val="a3"/>
        <w:spacing w:line="340" w:lineRule="exact"/>
        <w:ind w:firstLineChars="200" w:firstLine="480"/>
        <w:rPr>
          <w:rFonts w:ascii="微软雅黑" w:eastAsia="微软雅黑" w:hAnsi="微软雅黑" w:cs="Times New Roman"/>
          <w:sz w:val="24"/>
          <w:szCs w:val="24"/>
        </w:rPr>
      </w:pPr>
      <w:r w:rsidRPr="00CC1106">
        <w:rPr>
          <w:rFonts w:ascii="微软雅黑" w:eastAsia="微软雅黑" w:hAnsi="微软雅黑" w:cs="Times New Roman" w:hint="eastAsia"/>
          <w:sz w:val="24"/>
          <w:szCs w:val="24"/>
        </w:rPr>
        <w:t>税率的调整，由国务院决定。</w:t>
      </w:r>
    </w:p>
    <w:p w:rsidR="006F0C3E" w:rsidRPr="00CC1106" w:rsidRDefault="00B92206" w:rsidP="00CC1106">
      <w:pPr>
        <w:pStyle w:val="a3"/>
        <w:spacing w:line="340" w:lineRule="exact"/>
        <w:ind w:firstLineChars="200" w:firstLine="480"/>
        <w:rPr>
          <w:rFonts w:ascii="微软雅黑" w:eastAsia="微软雅黑" w:hAnsi="微软雅黑" w:cs="Times New Roman"/>
          <w:sz w:val="24"/>
          <w:szCs w:val="24"/>
        </w:rPr>
      </w:pPr>
      <w:r w:rsidRPr="00C01CB3">
        <w:rPr>
          <w:rFonts w:ascii="微软雅黑" w:eastAsia="微软雅黑" w:hAnsi="微软雅黑" w:cs="Times New Roman"/>
          <w:b/>
          <w:sz w:val="24"/>
          <w:szCs w:val="24"/>
        </w:rPr>
        <w:t>第三条</w:t>
      </w:r>
      <w:r w:rsidRPr="00CC1106">
        <w:rPr>
          <w:rFonts w:ascii="微软雅黑" w:eastAsia="微软雅黑" w:hAnsi="微软雅黑" w:cs="Times New Roman"/>
          <w:sz w:val="24"/>
          <w:szCs w:val="24"/>
        </w:rPr>
        <w:t xml:space="preserve">　</w:t>
      </w:r>
      <w:r w:rsidRPr="00CC1106">
        <w:rPr>
          <w:rFonts w:ascii="微软雅黑" w:eastAsia="微软雅黑" w:hAnsi="微软雅黑" w:cs="Times New Roman" w:hint="eastAsia"/>
          <w:sz w:val="24"/>
          <w:szCs w:val="24"/>
        </w:rPr>
        <w:t>纳税人兼营不同税率的项目，应当分别核算不同税率项目的销售额；未分别核算销售额的，从高适用税率。</w:t>
      </w:r>
    </w:p>
    <w:p w:rsidR="006F0C3E" w:rsidRPr="00CC1106" w:rsidRDefault="00B92206" w:rsidP="00CC1106">
      <w:pPr>
        <w:pStyle w:val="a3"/>
        <w:spacing w:line="340" w:lineRule="exact"/>
        <w:ind w:firstLineChars="200" w:firstLine="480"/>
        <w:rPr>
          <w:rFonts w:ascii="微软雅黑" w:eastAsia="微软雅黑" w:hAnsi="微软雅黑" w:cs="Times New Roman"/>
          <w:sz w:val="24"/>
          <w:szCs w:val="24"/>
        </w:rPr>
      </w:pPr>
      <w:r w:rsidRPr="00C01CB3">
        <w:rPr>
          <w:rFonts w:ascii="微软雅黑" w:eastAsia="微软雅黑" w:hAnsi="微软雅黑" w:cs="Times New Roman"/>
          <w:b/>
          <w:sz w:val="24"/>
          <w:szCs w:val="24"/>
        </w:rPr>
        <w:t>第四条</w:t>
      </w:r>
      <w:r w:rsidRPr="00CC1106">
        <w:rPr>
          <w:rFonts w:ascii="微软雅黑" w:eastAsia="微软雅黑" w:hAnsi="微软雅黑" w:cs="Times New Roman"/>
          <w:sz w:val="24"/>
          <w:szCs w:val="24"/>
        </w:rPr>
        <w:t xml:space="preserve">　</w:t>
      </w:r>
      <w:r w:rsidRPr="00CC1106">
        <w:rPr>
          <w:rFonts w:ascii="微软雅黑" w:eastAsia="微软雅黑" w:hAnsi="微软雅黑" w:cs="Times New Roman" w:hint="eastAsia"/>
          <w:sz w:val="24"/>
          <w:szCs w:val="24"/>
        </w:rPr>
        <w:t>除本条例第十一条规定外，纳税人销售货物、劳务、服务、无形资产、不动产(以下统称应税销售行为)，应纳税额为当期销项税额抵扣当期进项税额后的余额。应纳税额计算公式：</w:t>
      </w:r>
    </w:p>
    <w:p w:rsidR="006F0C3E" w:rsidRPr="00CC1106" w:rsidRDefault="00B92206" w:rsidP="00CC1106">
      <w:pPr>
        <w:pStyle w:val="a3"/>
        <w:spacing w:line="340" w:lineRule="exact"/>
        <w:ind w:firstLineChars="200" w:firstLine="480"/>
        <w:rPr>
          <w:rFonts w:ascii="微软雅黑" w:eastAsia="微软雅黑" w:hAnsi="微软雅黑" w:cs="Times New Roman"/>
          <w:sz w:val="24"/>
          <w:szCs w:val="24"/>
        </w:rPr>
      </w:pPr>
      <w:r w:rsidRPr="00CC1106">
        <w:rPr>
          <w:rFonts w:ascii="微软雅黑" w:eastAsia="微软雅黑" w:hAnsi="微软雅黑" w:cs="Times New Roman" w:hint="eastAsia"/>
          <w:sz w:val="24"/>
          <w:szCs w:val="24"/>
        </w:rPr>
        <w:t>应纳税额＝当期销项税额－当期进项税额</w:t>
      </w:r>
    </w:p>
    <w:p w:rsidR="006F0C3E" w:rsidRPr="00CC1106" w:rsidRDefault="00B92206" w:rsidP="00CC1106">
      <w:pPr>
        <w:pStyle w:val="a3"/>
        <w:spacing w:line="340" w:lineRule="exact"/>
        <w:ind w:firstLineChars="200" w:firstLine="480"/>
        <w:rPr>
          <w:rFonts w:ascii="微软雅黑" w:eastAsia="微软雅黑" w:hAnsi="微软雅黑" w:cs="Times New Roman"/>
          <w:sz w:val="24"/>
          <w:szCs w:val="24"/>
        </w:rPr>
      </w:pPr>
      <w:r w:rsidRPr="00CC1106">
        <w:rPr>
          <w:rFonts w:ascii="微软雅黑" w:eastAsia="微软雅黑" w:hAnsi="微软雅黑" w:cs="Times New Roman" w:hint="eastAsia"/>
          <w:sz w:val="24"/>
          <w:szCs w:val="24"/>
        </w:rPr>
        <w:t>当期销项税额小于当期进项税额不足抵扣时，其不足部分可以结转下期继续抵扣。</w:t>
      </w:r>
    </w:p>
    <w:p w:rsidR="006F0C3E" w:rsidRPr="00CC1106" w:rsidRDefault="00B92206" w:rsidP="00CC1106">
      <w:pPr>
        <w:pStyle w:val="a3"/>
        <w:spacing w:line="340" w:lineRule="exact"/>
        <w:ind w:firstLineChars="200" w:firstLine="480"/>
        <w:rPr>
          <w:rFonts w:ascii="微软雅黑" w:eastAsia="微软雅黑" w:hAnsi="微软雅黑" w:cs="Times New Roman"/>
          <w:sz w:val="24"/>
          <w:szCs w:val="24"/>
        </w:rPr>
      </w:pPr>
      <w:r w:rsidRPr="00C01CB3">
        <w:rPr>
          <w:rFonts w:ascii="微软雅黑" w:eastAsia="微软雅黑" w:hAnsi="微软雅黑" w:cs="Times New Roman"/>
          <w:b/>
          <w:sz w:val="24"/>
          <w:szCs w:val="24"/>
        </w:rPr>
        <w:t>第五条</w:t>
      </w:r>
      <w:r w:rsidRPr="00CC1106">
        <w:rPr>
          <w:rFonts w:ascii="微软雅黑" w:eastAsia="微软雅黑" w:hAnsi="微软雅黑" w:cs="Times New Roman"/>
          <w:sz w:val="24"/>
          <w:szCs w:val="24"/>
        </w:rPr>
        <w:t xml:space="preserve">　</w:t>
      </w:r>
      <w:r w:rsidRPr="00CC1106">
        <w:rPr>
          <w:rFonts w:ascii="微软雅黑" w:eastAsia="微软雅黑" w:hAnsi="微软雅黑" w:cs="Times New Roman" w:hint="eastAsia"/>
          <w:sz w:val="24"/>
          <w:szCs w:val="24"/>
        </w:rPr>
        <w:t>纳税人发生应税销售行为，按照销售额和本条例第二条规定的税率计算收取的增值税额，为销项税额。销项税额计算公式：</w:t>
      </w:r>
    </w:p>
    <w:p w:rsidR="006F0C3E" w:rsidRPr="00CC1106" w:rsidRDefault="00B92206" w:rsidP="00CC1106">
      <w:pPr>
        <w:pStyle w:val="a3"/>
        <w:spacing w:line="340" w:lineRule="exact"/>
        <w:ind w:firstLineChars="200" w:firstLine="480"/>
        <w:rPr>
          <w:rFonts w:ascii="微软雅黑" w:eastAsia="微软雅黑" w:hAnsi="微软雅黑" w:cs="Times New Roman"/>
          <w:sz w:val="24"/>
          <w:szCs w:val="24"/>
        </w:rPr>
      </w:pPr>
      <w:r w:rsidRPr="00CC1106">
        <w:rPr>
          <w:rFonts w:ascii="微软雅黑" w:eastAsia="微软雅黑" w:hAnsi="微软雅黑" w:cs="Times New Roman" w:hint="eastAsia"/>
          <w:sz w:val="24"/>
          <w:szCs w:val="24"/>
        </w:rPr>
        <w:t>销项税额＝销售额×税率</w:t>
      </w:r>
    </w:p>
    <w:p w:rsidR="006F0C3E" w:rsidRPr="00CC1106" w:rsidRDefault="00B92206" w:rsidP="00CC1106">
      <w:pPr>
        <w:pStyle w:val="a3"/>
        <w:spacing w:line="340" w:lineRule="exact"/>
        <w:ind w:firstLineChars="200" w:firstLine="480"/>
        <w:rPr>
          <w:rFonts w:ascii="微软雅黑" w:eastAsia="微软雅黑" w:hAnsi="微软雅黑" w:cs="Times New Roman"/>
          <w:sz w:val="24"/>
          <w:szCs w:val="24"/>
        </w:rPr>
      </w:pPr>
      <w:r w:rsidRPr="00C01CB3">
        <w:rPr>
          <w:rFonts w:ascii="微软雅黑" w:eastAsia="微软雅黑" w:hAnsi="微软雅黑" w:cs="Times New Roman"/>
          <w:b/>
          <w:sz w:val="24"/>
          <w:szCs w:val="24"/>
        </w:rPr>
        <w:t>第六条</w:t>
      </w:r>
      <w:r w:rsidRPr="00CC1106">
        <w:rPr>
          <w:rFonts w:ascii="微软雅黑" w:eastAsia="微软雅黑" w:hAnsi="微软雅黑" w:cs="Times New Roman"/>
          <w:sz w:val="24"/>
          <w:szCs w:val="24"/>
        </w:rPr>
        <w:t xml:space="preserve">　</w:t>
      </w:r>
      <w:r w:rsidRPr="00CC1106">
        <w:rPr>
          <w:rFonts w:ascii="微软雅黑" w:eastAsia="微软雅黑" w:hAnsi="微软雅黑" w:cs="Times New Roman" w:hint="eastAsia"/>
          <w:sz w:val="24"/>
          <w:szCs w:val="24"/>
        </w:rPr>
        <w:t>销售额为纳税人发生应税销售行为收取的全部价款和价外费用，但是不包括收取的销项税额。</w:t>
      </w:r>
    </w:p>
    <w:p w:rsidR="006F0C3E" w:rsidRPr="00CC1106" w:rsidRDefault="00B92206" w:rsidP="00CC1106">
      <w:pPr>
        <w:pStyle w:val="a3"/>
        <w:spacing w:line="340" w:lineRule="exact"/>
        <w:ind w:firstLineChars="200" w:firstLine="480"/>
        <w:rPr>
          <w:rFonts w:ascii="微软雅黑" w:eastAsia="微软雅黑" w:hAnsi="微软雅黑" w:cs="Times New Roman"/>
          <w:sz w:val="24"/>
          <w:szCs w:val="24"/>
        </w:rPr>
      </w:pPr>
      <w:r w:rsidRPr="00CC1106">
        <w:rPr>
          <w:rFonts w:ascii="微软雅黑" w:eastAsia="微软雅黑" w:hAnsi="微软雅黑" w:cs="Times New Roman" w:hint="eastAsia"/>
          <w:sz w:val="24"/>
          <w:szCs w:val="24"/>
        </w:rPr>
        <w:t>销售额以人民币计算。纳税人以人民币以外的货币结算销售额的，应当折合成人民币计算。</w:t>
      </w:r>
    </w:p>
    <w:p w:rsidR="006F0C3E" w:rsidRPr="00CC1106" w:rsidRDefault="00B92206" w:rsidP="00CC1106">
      <w:pPr>
        <w:pStyle w:val="a3"/>
        <w:spacing w:line="340" w:lineRule="exact"/>
        <w:ind w:firstLineChars="200" w:firstLine="480"/>
        <w:rPr>
          <w:rFonts w:ascii="微软雅黑" w:eastAsia="微软雅黑" w:hAnsi="微软雅黑" w:cs="Times New Roman"/>
          <w:sz w:val="24"/>
          <w:szCs w:val="24"/>
        </w:rPr>
      </w:pPr>
      <w:r w:rsidRPr="00C01CB3">
        <w:rPr>
          <w:rFonts w:ascii="微软雅黑" w:eastAsia="微软雅黑" w:hAnsi="微软雅黑" w:cs="Times New Roman"/>
          <w:b/>
          <w:sz w:val="24"/>
          <w:szCs w:val="24"/>
        </w:rPr>
        <w:t>第七条</w:t>
      </w:r>
      <w:r w:rsidRPr="00CC1106">
        <w:rPr>
          <w:rFonts w:ascii="微软雅黑" w:eastAsia="微软雅黑" w:hAnsi="微软雅黑" w:cs="Times New Roman"/>
          <w:sz w:val="24"/>
          <w:szCs w:val="24"/>
        </w:rPr>
        <w:t xml:space="preserve">　</w:t>
      </w:r>
      <w:r w:rsidRPr="00CC1106">
        <w:rPr>
          <w:rFonts w:ascii="微软雅黑" w:eastAsia="微软雅黑" w:hAnsi="微软雅黑" w:cs="Times New Roman" w:hint="eastAsia"/>
          <w:sz w:val="24"/>
          <w:szCs w:val="24"/>
        </w:rPr>
        <w:t>纳税人发生应税销售行为的价格明显偏低并无正当理由的，由主管税务机关核定其销售额。</w:t>
      </w:r>
    </w:p>
    <w:p w:rsidR="006F0C3E" w:rsidRPr="00CC1106" w:rsidRDefault="00B92206" w:rsidP="00CC1106">
      <w:pPr>
        <w:pStyle w:val="a3"/>
        <w:spacing w:line="340" w:lineRule="exact"/>
        <w:ind w:firstLineChars="200" w:firstLine="480"/>
        <w:rPr>
          <w:rFonts w:ascii="微软雅黑" w:eastAsia="微软雅黑" w:hAnsi="微软雅黑" w:cs="Times New Roman"/>
          <w:sz w:val="24"/>
          <w:szCs w:val="24"/>
        </w:rPr>
      </w:pPr>
      <w:r w:rsidRPr="00C01CB3">
        <w:rPr>
          <w:rFonts w:ascii="微软雅黑" w:eastAsia="微软雅黑" w:hAnsi="微软雅黑" w:cs="Times New Roman"/>
          <w:b/>
          <w:sz w:val="24"/>
          <w:szCs w:val="24"/>
        </w:rPr>
        <w:t>第八条</w:t>
      </w:r>
      <w:r w:rsidRPr="00CC1106">
        <w:rPr>
          <w:rFonts w:ascii="微软雅黑" w:eastAsia="微软雅黑" w:hAnsi="微软雅黑" w:cs="Times New Roman"/>
          <w:sz w:val="24"/>
          <w:szCs w:val="24"/>
        </w:rPr>
        <w:t xml:space="preserve">　</w:t>
      </w:r>
      <w:r w:rsidRPr="00CC1106">
        <w:rPr>
          <w:rFonts w:ascii="微软雅黑" w:eastAsia="微软雅黑" w:hAnsi="微软雅黑" w:cs="Times New Roman" w:hint="eastAsia"/>
          <w:sz w:val="24"/>
          <w:szCs w:val="24"/>
        </w:rPr>
        <w:t>纳税人购进货物、劳务、服务、无形资产、不动产支付或者负担的增值税额，为进项税额。</w:t>
      </w:r>
    </w:p>
    <w:p w:rsidR="006F0C3E" w:rsidRPr="00CC1106" w:rsidRDefault="00B92206" w:rsidP="00CC1106">
      <w:pPr>
        <w:pStyle w:val="a3"/>
        <w:spacing w:line="340" w:lineRule="exact"/>
        <w:ind w:firstLineChars="200" w:firstLine="480"/>
        <w:rPr>
          <w:rFonts w:ascii="微软雅黑" w:eastAsia="微软雅黑" w:hAnsi="微软雅黑" w:cs="Times New Roman"/>
          <w:sz w:val="24"/>
          <w:szCs w:val="24"/>
        </w:rPr>
      </w:pPr>
      <w:r w:rsidRPr="00CC1106">
        <w:rPr>
          <w:rFonts w:ascii="微软雅黑" w:eastAsia="微软雅黑" w:hAnsi="微软雅黑" w:cs="Times New Roman" w:hint="eastAsia"/>
          <w:sz w:val="24"/>
          <w:szCs w:val="24"/>
        </w:rPr>
        <w:t>下列进项税额准予从销项税额中抵扣：</w:t>
      </w:r>
    </w:p>
    <w:p w:rsidR="006F0C3E" w:rsidRPr="00CC1106" w:rsidRDefault="00B92206" w:rsidP="00CC1106">
      <w:pPr>
        <w:pStyle w:val="a3"/>
        <w:spacing w:line="340" w:lineRule="exact"/>
        <w:ind w:firstLineChars="200" w:firstLine="480"/>
        <w:rPr>
          <w:rFonts w:ascii="微软雅黑" w:eastAsia="微软雅黑" w:hAnsi="微软雅黑" w:cs="Times New Roman"/>
          <w:sz w:val="24"/>
          <w:szCs w:val="24"/>
        </w:rPr>
      </w:pPr>
      <w:r w:rsidRPr="00CC1106">
        <w:rPr>
          <w:rFonts w:ascii="微软雅黑" w:eastAsia="微软雅黑" w:hAnsi="微软雅黑" w:cs="Times New Roman" w:hint="eastAsia"/>
          <w:sz w:val="24"/>
          <w:szCs w:val="24"/>
        </w:rPr>
        <w:t>(一)从销售方取得的增值税专用发票上注明的增值税额。</w:t>
      </w:r>
    </w:p>
    <w:p w:rsidR="006F0C3E" w:rsidRDefault="00B92206" w:rsidP="00CC1106">
      <w:pPr>
        <w:pStyle w:val="a3"/>
        <w:spacing w:line="340" w:lineRule="exact"/>
        <w:ind w:firstLineChars="200" w:firstLine="480"/>
        <w:rPr>
          <w:rFonts w:ascii="微软雅黑" w:eastAsia="微软雅黑" w:hAnsi="微软雅黑" w:cs="Times New Roman" w:hint="eastAsia"/>
          <w:sz w:val="24"/>
          <w:szCs w:val="24"/>
        </w:rPr>
      </w:pPr>
      <w:r w:rsidRPr="00CC1106">
        <w:rPr>
          <w:rFonts w:ascii="微软雅黑" w:eastAsia="微软雅黑" w:hAnsi="微软雅黑" w:cs="Times New Roman" w:hint="eastAsia"/>
          <w:sz w:val="24"/>
          <w:szCs w:val="24"/>
        </w:rPr>
        <w:t>(二)从海关取得的海关进口增值税专用缴款书上注明的增值税额。</w:t>
      </w:r>
    </w:p>
    <w:p w:rsidR="00C01CB3" w:rsidRPr="00CC1106" w:rsidRDefault="00C01CB3" w:rsidP="00CC1106">
      <w:pPr>
        <w:pStyle w:val="a3"/>
        <w:spacing w:line="340" w:lineRule="exact"/>
        <w:ind w:firstLineChars="200" w:firstLine="480"/>
        <w:rPr>
          <w:rFonts w:ascii="微软雅黑" w:eastAsia="微软雅黑" w:hAnsi="微软雅黑" w:cs="Times New Roman"/>
          <w:sz w:val="24"/>
          <w:szCs w:val="24"/>
        </w:rPr>
      </w:pPr>
    </w:p>
    <w:p w:rsidR="006F0C3E" w:rsidRPr="00CC1106" w:rsidRDefault="00B92206" w:rsidP="00CC1106">
      <w:pPr>
        <w:pStyle w:val="a3"/>
        <w:spacing w:line="340" w:lineRule="exact"/>
        <w:ind w:firstLineChars="200" w:firstLine="480"/>
        <w:rPr>
          <w:rFonts w:ascii="微软雅黑" w:eastAsia="微软雅黑" w:hAnsi="微软雅黑" w:cs="Times New Roman"/>
          <w:sz w:val="24"/>
          <w:szCs w:val="24"/>
        </w:rPr>
      </w:pPr>
      <w:r w:rsidRPr="00CC1106">
        <w:rPr>
          <w:rFonts w:ascii="微软雅黑" w:eastAsia="微软雅黑" w:hAnsi="微软雅黑" w:cs="Times New Roman" w:hint="eastAsia"/>
          <w:sz w:val="24"/>
          <w:szCs w:val="24"/>
        </w:rPr>
        <w:lastRenderedPageBreak/>
        <w:t>(三)购进农产品，除取得增值税专用发票或者海关进口增值税专用缴款书外，按照农产品收购发票或者销售发票上注明的农产品买价和11%的扣除率计算的进项税额，国务院另有规定的除外。进项税额计算公式：</w:t>
      </w:r>
    </w:p>
    <w:p w:rsidR="006F0C3E" w:rsidRPr="00CC1106" w:rsidRDefault="00B92206" w:rsidP="00CC1106">
      <w:pPr>
        <w:pStyle w:val="a3"/>
        <w:spacing w:line="340" w:lineRule="exact"/>
        <w:ind w:firstLineChars="200" w:firstLine="480"/>
        <w:rPr>
          <w:rFonts w:ascii="微软雅黑" w:eastAsia="微软雅黑" w:hAnsi="微软雅黑" w:cs="Times New Roman"/>
          <w:sz w:val="24"/>
          <w:szCs w:val="24"/>
        </w:rPr>
      </w:pPr>
      <w:r w:rsidRPr="00CC1106">
        <w:rPr>
          <w:rFonts w:ascii="微软雅黑" w:eastAsia="微软雅黑" w:hAnsi="微软雅黑" w:cs="Times New Roman" w:hint="eastAsia"/>
          <w:sz w:val="24"/>
          <w:szCs w:val="24"/>
        </w:rPr>
        <w:t>进项税额＝买价×扣除率</w:t>
      </w:r>
    </w:p>
    <w:p w:rsidR="006F0C3E" w:rsidRPr="00CC1106" w:rsidRDefault="00B92206" w:rsidP="00CC1106">
      <w:pPr>
        <w:pStyle w:val="a3"/>
        <w:spacing w:line="340" w:lineRule="exact"/>
        <w:ind w:firstLineChars="200" w:firstLine="480"/>
        <w:rPr>
          <w:rFonts w:ascii="微软雅黑" w:eastAsia="微软雅黑" w:hAnsi="微软雅黑" w:cs="Times New Roman"/>
          <w:sz w:val="24"/>
          <w:szCs w:val="24"/>
        </w:rPr>
      </w:pPr>
      <w:r w:rsidRPr="00CC1106">
        <w:rPr>
          <w:rFonts w:ascii="微软雅黑" w:eastAsia="微软雅黑" w:hAnsi="微软雅黑" w:cs="Times New Roman" w:hint="eastAsia"/>
          <w:sz w:val="24"/>
          <w:szCs w:val="24"/>
        </w:rPr>
        <w:t>(四)自境外单位或者个人购进劳务、服务、无形资产或者境内的不动产，从税务机关或者扣缴义务人取得的代扣代缴税款的完税凭证上注明的增值税额。</w:t>
      </w:r>
    </w:p>
    <w:p w:rsidR="006F0C3E" w:rsidRPr="00CC1106" w:rsidRDefault="00B92206" w:rsidP="00CC1106">
      <w:pPr>
        <w:pStyle w:val="a3"/>
        <w:spacing w:line="340" w:lineRule="exact"/>
        <w:ind w:firstLineChars="200" w:firstLine="480"/>
        <w:rPr>
          <w:rFonts w:ascii="微软雅黑" w:eastAsia="微软雅黑" w:hAnsi="微软雅黑" w:cs="Times New Roman"/>
          <w:sz w:val="24"/>
          <w:szCs w:val="24"/>
        </w:rPr>
      </w:pPr>
      <w:r w:rsidRPr="00CC1106">
        <w:rPr>
          <w:rFonts w:ascii="微软雅黑" w:eastAsia="微软雅黑" w:hAnsi="微软雅黑" w:cs="Times New Roman" w:hint="eastAsia"/>
          <w:sz w:val="24"/>
          <w:szCs w:val="24"/>
        </w:rPr>
        <w:t>准予抵扣的项目和扣除率的调整，由国务院决定。</w:t>
      </w:r>
    </w:p>
    <w:p w:rsidR="006F0C3E" w:rsidRPr="00CC1106" w:rsidRDefault="00B92206" w:rsidP="00CC1106">
      <w:pPr>
        <w:pStyle w:val="a3"/>
        <w:spacing w:line="340" w:lineRule="exact"/>
        <w:ind w:firstLineChars="200" w:firstLine="480"/>
        <w:rPr>
          <w:rFonts w:ascii="微软雅黑" w:eastAsia="微软雅黑" w:hAnsi="微软雅黑" w:cs="Times New Roman"/>
          <w:sz w:val="24"/>
          <w:szCs w:val="24"/>
        </w:rPr>
      </w:pPr>
      <w:r w:rsidRPr="00C01CB3">
        <w:rPr>
          <w:rFonts w:ascii="微软雅黑" w:eastAsia="微软雅黑" w:hAnsi="微软雅黑" w:cs="Times New Roman"/>
          <w:b/>
          <w:sz w:val="24"/>
          <w:szCs w:val="24"/>
        </w:rPr>
        <w:t>第九条</w:t>
      </w:r>
      <w:r w:rsidRPr="00CC1106">
        <w:rPr>
          <w:rFonts w:ascii="微软雅黑" w:eastAsia="微软雅黑" w:hAnsi="微软雅黑" w:cs="Times New Roman"/>
          <w:sz w:val="24"/>
          <w:szCs w:val="24"/>
        </w:rPr>
        <w:t xml:space="preserve">　</w:t>
      </w:r>
      <w:r w:rsidRPr="00CC1106">
        <w:rPr>
          <w:rFonts w:ascii="微软雅黑" w:eastAsia="微软雅黑" w:hAnsi="微软雅黑" w:cs="Times New Roman" w:hint="eastAsia"/>
          <w:sz w:val="24"/>
          <w:szCs w:val="24"/>
        </w:rPr>
        <w:t>纳税人购进货物、劳务、服务、无形资产、不动产，取得的增值税扣税凭证不符合法律、行政法规或者国务院税务主管部门有关规定的，其进项税额不得从销项税额中抵扣。</w:t>
      </w:r>
    </w:p>
    <w:p w:rsidR="006F0C3E" w:rsidRPr="00CC1106" w:rsidRDefault="00B92206" w:rsidP="00CC1106">
      <w:pPr>
        <w:pStyle w:val="a3"/>
        <w:spacing w:line="340" w:lineRule="exact"/>
        <w:ind w:firstLineChars="200" w:firstLine="480"/>
        <w:rPr>
          <w:rFonts w:ascii="微软雅黑" w:eastAsia="微软雅黑" w:hAnsi="微软雅黑" w:cs="Times New Roman"/>
          <w:sz w:val="24"/>
          <w:szCs w:val="24"/>
        </w:rPr>
      </w:pPr>
      <w:r w:rsidRPr="00C01CB3">
        <w:rPr>
          <w:rFonts w:ascii="微软雅黑" w:eastAsia="微软雅黑" w:hAnsi="微软雅黑" w:cs="Times New Roman"/>
          <w:b/>
          <w:sz w:val="24"/>
          <w:szCs w:val="24"/>
        </w:rPr>
        <w:t>第十条</w:t>
      </w:r>
      <w:r w:rsidRPr="00CC1106">
        <w:rPr>
          <w:rFonts w:ascii="微软雅黑" w:eastAsia="微软雅黑" w:hAnsi="微软雅黑" w:cs="Times New Roman"/>
          <w:sz w:val="24"/>
          <w:szCs w:val="24"/>
        </w:rPr>
        <w:t xml:space="preserve">　</w:t>
      </w:r>
      <w:r w:rsidRPr="00CC1106">
        <w:rPr>
          <w:rFonts w:ascii="微软雅黑" w:eastAsia="微软雅黑" w:hAnsi="微软雅黑" w:cs="Times New Roman" w:hint="eastAsia"/>
          <w:sz w:val="24"/>
          <w:szCs w:val="24"/>
        </w:rPr>
        <w:t>下列项目的进项税额不得从销项税额中抵扣：</w:t>
      </w:r>
    </w:p>
    <w:p w:rsidR="006F0C3E" w:rsidRPr="00CC1106" w:rsidRDefault="00B92206" w:rsidP="00CC1106">
      <w:pPr>
        <w:pStyle w:val="a3"/>
        <w:spacing w:line="340" w:lineRule="exact"/>
        <w:ind w:firstLineChars="200" w:firstLine="480"/>
        <w:rPr>
          <w:rFonts w:ascii="微软雅黑" w:eastAsia="微软雅黑" w:hAnsi="微软雅黑" w:cs="Times New Roman"/>
          <w:sz w:val="24"/>
          <w:szCs w:val="24"/>
        </w:rPr>
      </w:pPr>
      <w:r w:rsidRPr="00CC1106">
        <w:rPr>
          <w:rFonts w:ascii="微软雅黑" w:eastAsia="微软雅黑" w:hAnsi="微软雅黑" w:cs="Times New Roman" w:hint="eastAsia"/>
          <w:sz w:val="24"/>
          <w:szCs w:val="24"/>
        </w:rPr>
        <w:t>(一)用于简易计税方法计税项目、免征增值税项目、集体福利或者个人消费的购进货物、劳务、服务、无形资产和不动产；</w:t>
      </w:r>
    </w:p>
    <w:p w:rsidR="006F0C3E" w:rsidRPr="00CC1106" w:rsidRDefault="00B92206" w:rsidP="00CC1106">
      <w:pPr>
        <w:pStyle w:val="a3"/>
        <w:spacing w:line="340" w:lineRule="exact"/>
        <w:ind w:firstLineChars="200" w:firstLine="480"/>
        <w:rPr>
          <w:rFonts w:ascii="微软雅黑" w:eastAsia="微软雅黑" w:hAnsi="微软雅黑" w:cs="Times New Roman"/>
          <w:sz w:val="24"/>
          <w:szCs w:val="24"/>
        </w:rPr>
      </w:pPr>
      <w:r w:rsidRPr="00CC1106">
        <w:rPr>
          <w:rFonts w:ascii="微软雅黑" w:eastAsia="微软雅黑" w:hAnsi="微软雅黑" w:cs="Times New Roman" w:hint="eastAsia"/>
          <w:sz w:val="24"/>
          <w:szCs w:val="24"/>
        </w:rPr>
        <w:t>(二)非正常损失的购进货物，以及相关的劳务和交通运输服务；</w:t>
      </w:r>
    </w:p>
    <w:p w:rsidR="006F0C3E" w:rsidRPr="00CC1106" w:rsidRDefault="00B92206" w:rsidP="00CC1106">
      <w:pPr>
        <w:pStyle w:val="a3"/>
        <w:spacing w:line="340" w:lineRule="exact"/>
        <w:ind w:firstLineChars="200" w:firstLine="480"/>
        <w:rPr>
          <w:rFonts w:ascii="微软雅黑" w:eastAsia="微软雅黑" w:hAnsi="微软雅黑" w:cs="Times New Roman"/>
          <w:sz w:val="24"/>
          <w:szCs w:val="24"/>
        </w:rPr>
      </w:pPr>
      <w:r w:rsidRPr="00CC1106">
        <w:rPr>
          <w:rFonts w:ascii="微软雅黑" w:eastAsia="微软雅黑" w:hAnsi="微软雅黑" w:cs="Times New Roman" w:hint="eastAsia"/>
          <w:sz w:val="24"/>
          <w:szCs w:val="24"/>
        </w:rPr>
        <w:t>(三)非正常损失的在产品、产成品所耗用的购进货物(不包括固定资产)、劳务和交通运输服务；</w:t>
      </w:r>
    </w:p>
    <w:p w:rsidR="006F0C3E" w:rsidRPr="00CC1106" w:rsidRDefault="00B92206" w:rsidP="00CC1106">
      <w:pPr>
        <w:pStyle w:val="a3"/>
        <w:spacing w:line="340" w:lineRule="exact"/>
        <w:ind w:firstLineChars="200" w:firstLine="480"/>
        <w:rPr>
          <w:rFonts w:ascii="微软雅黑" w:eastAsia="微软雅黑" w:hAnsi="微软雅黑" w:cs="Times New Roman"/>
          <w:sz w:val="24"/>
          <w:szCs w:val="24"/>
        </w:rPr>
      </w:pPr>
      <w:r w:rsidRPr="00CC1106">
        <w:rPr>
          <w:rFonts w:ascii="微软雅黑" w:eastAsia="微软雅黑" w:hAnsi="微软雅黑" w:cs="Times New Roman" w:hint="eastAsia"/>
          <w:sz w:val="24"/>
          <w:szCs w:val="24"/>
        </w:rPr>
        <w:t>(四)国务院规定的其他项目。</w:t>
      </w:r>
    </w:p>
    <w:p w:rsidR="006F0C3E" w:rsidRPr="00CC1106" w:rsidRDefault="00B92206" w:rsidP="00CC1106">
      <w:pPr>
        <w:pStyle w:val="a3"/>
        <w:spacing w:line="340" w:lineRule="exact"/>
        <w:ind w:firstLineChars="200" w:firstLine="480"/>
        <w:rPr>
          <w:rFonts w:ascii="微软雅黑" w:eastAsia="微软雅黑" w:hAnsi="微软雅黑" w:cs="Times New Roman"/>
          <w:sz w:val="24"/>
          <w:szCs w:val="24"/>
        </w:rPr>
      </w:pPr>
      <w:r w:rsidRPr="00C01CB3">
        <w:rPr>
          <w:rFonts w:ascii="微软雅黑" w:eastAsia="微软雅黑" w:hAnsi="微软雅黑" w:cs="Times New Roman"/>
          <w:b/>
          <w:sz w:val="24"/>
          <w:szCs w:val="24"/>
        </w:rPr>
        <w:t>第十一条</w:t>
      </w:r>
      <w:r w:rsidRPr="00CC1106">
        <w:rPr>
          <w:rFonts w:ascii="微软雅黑" w:eastAsia="微软雅黑" w:hAnsi="微软雅黑" w:cs="Times New Roman"/>
          <w:sz w:val="24"/>
          <w:szCs w:val="24"/>
        </w:rPr>
        <w:t xml:space="preserve">　</w:t>
      </w:r>
      <w:r w:rsidRPr="00CC1106">
        <w:rPr>
          <w:rFonts w:ascii="微软雅黑" w:eastAsia="微软雅黑" w:hAnsi="微软雅黑" w:cs="Times New Roman" w:hint="eastAsia"/>
          <w:sz w:val="24"/>
          <w:szCs w:val="24"/>
        </w:rPr>
        <w:t>小规模纳税人发生应税销售行为，实行按照销售额和征收率计算应纳税额的简易办法，并不得抵扣进项税额。应纳税额计算公式：</w:t>
      </w:r>
    </w:p>
    <w:p w:rsidR="006F0C3E" w:rsidRPr="00CC1106" w:rsidRDefault="00B92206" w:rsidP="00CC1106">
      <w:pPr>
        <w:pStyle w:val="a3"/>
        <w:spacing w:line="340" w:lineRule="exact"/>
        <w:ind w:firstLineChars="200" w:firstLine="480"/>
        <w:rPr>
          <w:rFonts w:ascii="微软雅黑" w:eastAsia="微软雅黑" w:hAnsi="微软雅黑" w:cs="Times New Roman"/>
          <w:sz w:val="24"/>
          <w:szCs w:val="24"/>
        </w:rPr>
      </w:pPr>
      <w:r w:rsidRPr="00CC1106">
        <w:rPr>
          <w:rFonts w:ascii="微软雅黑" w:eastAsia="微软雅黑" w:hAnsi="微软雅黑" w:cs="Times New Roman" w:hint="eastAsia"/>
          <w:sz w:val="24"/>
          <w:szCs w:val="24"/>
        </w:rPr>
        <w:t>应纳税额＝销售额×征收率</w:t>
      </w:r>
    </w:p>
    <w:p w:rsidR="006F0C3E" w:rsidRPr="00CC1106" w:rsidRDefault="00B92206" w:rsidP="00CC1106">
      <w:pPr>
        <w:pStyle w:val="a3"/>
        <w:spacing w:line="340" w:lineRule="exact"/>
        <w:ind w:firstLineChars="200" w:firstLine="480"/>
        <w:rPr>
          <w:rFonts w:ascii="微软雅黑" w:eastAsia="微软雅黑" w:hAnsi="微软雅黑" w:cs="Times New Roman"/>
          <w:sz w:val="24"/>
          <w:szCs w:val="24"/>
        </w:rPr>
      </w:pPr>
      <w:r w:rsidRPr="00CC1106">
        <w:rPr>
          <w:rFonts w:ascii="微软雅黑" w:eastAsia="微软雅黑" w:hAnsi="微软雅黑" w:cs="Times New Roman" w:hint="eastAsia"/>
          <w:sz w:val="24"/>
          <w:szCs w:val="24"/>
        </w:rPr>
        <w:t>小规模纳税人的标准由国务院财政、税务主管部门规定。</w:t>
      </w:r>
    </w:p>
    <w:p w:rsidR="006F0C3E" w:rsidRPr="00CC1106" w:rsidRDefault="00B92206" w:rsidP="00CC1106">
      <w:pPr>
        <w:pStyle w:val="a3"/>
        <w:spacing w:line="340" w:lineRule="exact"/>
        <w:ind w:firstLineChars="200" w:firstLine="480"/>
        <w:rPr>
          <w:rFonts w:ascii="微软雅黑" w:eastAsia="微软雅黑" w:hAnsi="微软雅黑" w:cs="Times New Roman"/>
          <w:sz w:val="24"/>
          <w:szCs w:val="24"/>
        </w:rPr>
      </w:pPr>
      <w:r w:rsidRPr="00C01CB3">
        <w:rPr>
          <w:rFonts w:ascii="微软雅黑" w:eastAsia="微软雅黑" w:hAnsi="微软雅黑" w:cs="Times New Roman"/>
          <w:b/>
          <w:sz w:val="24"/>
          <w:szCs w:val="24"/>
        </w:rPr>
        <w:t>第十二条</w:t>
      </w:r>
      <w:r w:rsidRPr="00CC1106">
        <w:rPr>
          <w:rFonts w:ascii="微软雅黑" w:eastAsia="微软雅黑" w:hAnsi="微软雅黑" w:cs="Times New Roman"/>
          <w:sz w:val="24"/>
          <w:szCs w:val="24"/>
        </w:rPr>
        <w:t xml:space="preserve">　</w:t>
      </w:r>
      <w:r w:rsidRPr="00CC1106">
        <w:rPr>
          <w:rFonts w:ascii="微软雅黑" w:eastAsia="微软雅黑" w:hAnsi="微软雅黑" w:cs="Times New Roman" w:hint="eastAsia"/>
          <w:sz w:val="24"/>
          <w:szCs w:val="24"/>
        </w:rPr>
        <w:t>小规模纳税人增值税征收率为3%，国务院另有规定的除外。</w:t>
      </w:r>
    </w:p>
    <w:p w:rsidR="006F0C3E" w:rsidRPr="00CC1106" w:rsidRDefault="00B92206" w:rsidP="00CC1106">
      <w:pPr>
        <w:pStyle w:val="a3"/>
        <w:spacing w:line="340" w:lineRule="exact"/>
        <w:ind w:firstLineChars="200" w:firstLine="480"/>
        <w:rPr>
          <w:rFonts w:ascii="微软雅黑" w:eastAsia="微软雅黑" w:hAnsi="微软雅黑" w:cs="Times New Roman"/>
          <w:sz w:val="24"/>
          <w:szCs w:val="24"/>
        </w:rPr>
      </w:pPr>
      <w:r w:rsidRPr="00C01CB3">
        <w:rPr>
          <w:rFonts w:ascii="微软雅黑" w:eastAsia="微软雅黑" w:hAnsi="微软雅黑" w:cs="Times New Roman"/>
          <w:b/>
          <w:sz w:val="24"/>
          <w:szCs w:val="24"/>
        </w:rPr>
        <w:t>第十三条</w:t>
      </w:r>
      <w:r w:rsidRPr="00CC1106">
        <w:rPr>
          <w:rFonts w:ascii="微软雅黑" w:eastAsia="微软雅黑" w:hAnsi="微软雅黑" w:cs="Times New Roman"/>
          <w:sz w:val="24"/>
          <w:szCs w:val="24"/>
        </w:rPr>
        <w:t xml:space="preserve">　</w:t>
      </w:r>
      <w:r w:rsidRPr="00CC1106">
        <w:rPr>
          <w:rFonts w:ascii="微软雅黑" w:eastAsia="微软雅黑" w:hAnsi="微软雅黑" w:cs="Times New Roman" w:hint="eastAsia"/>
          <w:sz w:val="24"/>
          <w:szCs w:val="24"/>
        </w:rPr>
        <w:t>小规模纳税人以外的纳税人应当向主管税务机关办理登记。具体登记办法由国务院税务主管部门制定。</w:t>
      </w:r>
    </w:p>
    <w:p w:rsidR="006F0C3E" w:rsidRPr="00CC1106" w:rsidRDefault="00B92206" w:rsidP="00CC1106">
      <w:pPr>
        <w:pStyle w:val="a3"/>
        <w:spacing w:line="340" w:lineRule="exact"/>
        <w:ind w:firstLineChars="200" w:firstLine="480"/>
        <w:rPr>
          <w:rFonts w:ascii="微软雅黑" w:eastAsia="微软雅黑" w:hAnsi="微软雅黑" w:cs="Times New Roman"/>
          <w:sz w:val="24"/>
          <w:szCs w:val="24"/>
        </w:rPr>
      </w:pPr>
      <w:r w:rsidRPr="00CC1106">
        <w:rPr>
          <w:rFonts w:ascii="微软雅黑" w:eastAsia="微软雅黑" w:hAnsi="微软雅黑" w:cs="Times New Roman" w:hint="eastAsia"/>
          <w:sz w:val="24"/>
          <w:szCs w:val="24"/>
        </w:rPr>
        <w:t>小规模纳税人会计核算健全，能够提供准确税务资料的，可以向主管税务机关办理登记，不作为小规模纳税人，依照本条例有关规定计算应纳税额。</w:t>
      </w:r>
    </w:p>
    <w:p w:rsidR="006F0C3E" w:rsidRPr="00CC1106" w:rsidRDefault="00B92206" w:rsidP="00CC1106">
      <w:pPr>
        <w:pStyle w:val="a3"/>
        <w:spacing w:line="340" w:lineRule="exact"/>
        <w:ind w:firstLineChars="200" w:firstLine="480"/>
        <w:rPr>
          <w:rFonts w:ascii="微软雅黑" w:eastAsia="微软雅黑" w:hAnsi="微软雅黑" w:cs="Times New Roman"/>
          <w:sz w:val="24"/>
          <w:szCs w:val="24"/>
        </w:rPr>
      </w:pPr>
      <w:r w:rsidRPr="00C01CB3">
        <w:rPr>
          <w:rFonts w:ascii="微软雅黑" w:eastAsia="微软雅黑" w:hAnsi="微软雅黑" w:cs="Times New Roman"/>
          <w:b/>
          <w:sz w:val="24"/>
          <w:szCs w:val="24"/>
        </w:rPr>
        <w:t>第十四条</w:t>
      </w:r>
      <w:r w:rsidRPr="00CC1106">
        <w:rPr>
          <w:rFonts w:ascii="微软雅黑" w:eastAsia="微软雅黑" w:hAnsi="微软雅黑" w:cs="Times New Roman"/>
          <w:sz w:val="24"/>
          <w:szCs w:val="24"/>
        </w:rPr>
        <w:t xml:space="preserve">　</w:t>
      </w:r>
      <w:r w:rsidRPr="00CC1106">
        <w:rPr>
          <w:rFonts w:ascii="微软雅黑" w:eastAsia="微软雅黑" w:hAnsi="微软雅黑" w:cs="Times New Roman" w:hint="eastAsia"/>
          <w:sz w:val="24"/>
          <w:szCs w:val="24"/>
        </w:rPr>
        <w:t>纳税人进口货物，按照组成计税价格和本条例第二条规定的税率计算应纳税额。组成计税价格和应纳税额计算公式：</w:t>
      </w:r>
    </w:p>
    <w:p w:rsidR="006F0C3E" w:rsidRPr="00CC1106" w:rsidRDefault="00B92206" w:rsidP="00CC1106">
      <w:pPr>
        <w:pStyle w:val="a3"/>
        <w:spacing w:line="340" w:lineRule="exact"/>
        <w:ind w:firstLineChars="200" w:firstLine="480"/>
        <w:rPr>
          <w:rFonts w:ascii="微软雅黑" w:eastAsia="微软雅黑" w:hAnsi="微软雅黑" w:cs="Times New Roman"/>
          <w:sz w:val="24"/>
          <w:szCs w:val="24"/>
        </w:rPr>
      </w:pPr>
      <w:r w:rsidRPr="00CC1106">
        <w:rPr>
          <w:rFonts w:ascii="微软雅黑" w:eastAsia="微软雅黑" w:hAnsi="微软雅黑" w:cs="Times New Roman" w:hint="eastAsia"/>
          <w:sz w:val="24"/>
          <w:szCs w:val="24"/>
        </w:rPr>
        <w:t>组成计税价格＝关税完税价格＋关税＋消费税</w:t>
      </w:r>
    </w:p>
    <w:p w:rsidR="006F0C3E" w:rsidRPr="00CC1106" w:rsidRDefault="00B92206" w:rsidP="00CC1106">
      <w:pPr>
        <w:pStyle w:val="a3"/>
        <w:spacing w:line="340" w:lineRule="exact"/>
        <w:ind w:firstLineChars="200" w:firstLine="480"/>
        <w:rPr>
          <w:rFonts w:ascii="微软雅黑" w:eastAsia="微软雅黑" w:hAnsi="微软雅黑" w:cs="Times New Roman"/>
          <w:sz w:val="24"/>
          <w:szCs w:val="24"/>
        </w:rPr>
      </w:pPr>
      <w:r w:rsidRPr="00CC1106">
        <w:rPr>
          <w:rFonts w:ascii="微软雅黑" w:eastAsia="微软雅黑" w:hAnsi="微软雅黑" w:cs="Times New Roman" w:hint="eastAsia"/>
          <w:sz w:val="24"/>
          <w:szCs w:val="24"/>
        </w:rPr>
        <w:t>应纳税额＝组成计税价格×税率</w:t>
      </w:r>
    </w:p>
    <w:p w:rsidR="006F0C3E" w:rsidRPr="00CC1106" w:rsidRDefault="00B92206" w:rsidP="00CC1106">
      <w:pPr>
        <w:pStyle w:val="a3"/>
        <w:spacing w:line="340" w:lineRule="exact"/>
        <w:ind w:firstLineChars="200" w:firstLine="480"/>
        <w:rPr>
          <w:rFonts w:ascii="微软雅黑" w:eastAsia="微软雅黑" w:hAnsi="微软雅黑" w:cs="Times New Roman"/>
          <w:sz w:val="24"/>
          <w:szCs w:val="24"/>
        </w:rPr>
      </w:pPr>
      <w:r w:rsidRPr="00C01CB3">
        <w:rPr>
          <w:rFonts w:ascii="微软雅黑" w:eastAsia="微软雅黑" w:hAnsi="微软雅黑" w:cs="Times New Roman"/>
          <w:b/>
          <w:sz w:val="24"/>
          <w:szCs w:val="24"/>
        </w:rPr>
        <w:t>第十五条</w:t>
      </w:r>
      <w:r w:rsidRPr="00CC1106">
        <w:rPr>
          <w:rFonts w:ascii="微软雅黑" w:eastAsia="微软雅黑" w:hAnsi="微软雅黑" w:cs="Times New Roman"/>
          <w:sz w:val="24"/>
          <w:szCs w:val="24"/>
        </w:rPr>
        <w:t xml:space="preserve">　</w:t>
      </w:r>
      <w:r w:rsidRPr="00CC1106">
        <w:rPr>
          <w:rFonts w:ascii="微软雅黑" w:eastAsia="微软雅黑" w:hAnsi="微软雅黑" w:cs="Times New Roman" w:hint="eastAsia"/>
          <w:sz w:val="24"/>
          <w:szCs w:val="24"/>
        </w:rPr>
        <w:t>下列项目免征增值税：</w:t>
      </w:r>
    </w:p>
    <w:p w:rsidR="006F0C3E" w:rsidRPr="00CC1106" w:rsidRDefault="00B92206" w:rsidP="00CC1106">
      <w:pPr>
        <w:pStyle w:val="a3"/>
        <w:spacing w:line="340" w:lineRule="exact"/>
        <w:ind w:firstLineChars="200" w:firstLine="480"/>
        <w:rPr>
          <w:rFonts w:ascii="微软雅黑" w:eastAsia="微软雅黑" w:hAnsi="微软雅黑" w:cs="Times New Roman"/>
          <w:sz w:val="24"/>
          <w:szCs w:val="24"/>
        </w:rPr>
      </w:pPr>
      <w:r w:rsidRPr="00CC1106">
        <w:rPr>
          <w:rFonts w:ascii="微软雅黑" w:eastAsia="微软雅黑" w:hAnsi="微软雅黑" w:cs="Times New Roman" w:hint="eastAsia"/>
          <w:sz w:val="24"/>
          <w:szCs w:val="24"/>
        </w:rPr>
        <w:t>(一)农业生产者销售的自产农产品；</w:t>
      </w:r>
    </w:p>
    <w:p w:rsidR="006F0C3E" w:rsidRPr="00CC1106" w:rsidRDefault="00B92206" w:rsidP="00CC1106">
      <w:pPr>
        <w:pStyle w:val="a3"/>
        <w:spacing w:line="340" w:lineRule="exact"/>
        <w:ind w:firstLineChars="200" w:firstLine="480"/>
        <w:rPr>
          <w:rFonts w:ascii="微软雅黑" w:eastAsia="微软雅黑" w:hAnsi="微软雅黑" w:cs="Times New Roman"/>
          <w:sz w:val="24"/>
          <w:szCs w:val="24"/>
        </w:rPr>
      </w:pPr>
      <w:r w:rsidRPr="00CC1106">
        <w:rPr>
          <w:rFonts w:ascii="微软雅黑" w:eastAsia="微软雅黑" w:hAnsi="微软雅黑" w:cs="Times New Roman" w:hint="eastAsia"/>
          <w:sz w:val="24"/>
          <w:szCs w:val="24"/>
        </w:rPr>
        <w:t>(二)避孕药品和用具；</w:t>
      </w:r>
    </w:p>
    <w:p w:rsidR="006F0C3E" w:rsidRPr="00CC1106" w:rsidRDefault="00B92206" w:rsidP="00CC1106">
      <w:pPr>
        <w:pStyle w:val="a3"/>
        <w:spacing w:line="340" w:lineRule="exact"/>
        <w:ind w:firstLineChars="200" w:firstLine="480"/>
        <w:rPr>
          <w:rFonts w:ascii="微软雅黑" w:eastAsia="微软雅黑" w:hAnsi="微软雅黑" w:cs="Times New Roman"/>
          <w:sz w:val="24"/>
          <w:szCs w:val="24"/>
        </w:rPr>
      </w:pPr>
      <w:r w:rsidRPr="00CC1106">
        <w:rPr>
          <w:rFonts w:ascii="微软雅黑" w:eastAsia="微软雅黑" w:hAnsi="微软雅黑" w:cs="Times New Roman" w:hint="eastAsia"/>
          <w:sz w:val="24"/>
          <w:szCs w:val="24"/>
        </w:rPr>
        <w:t>(三)古旧图书；</w:t>
      </w:r>
    </w:p>
    <w:p w:rsidR="006F0C3E" w:rsidRPr="00CC1106" w:rsidRDefault="00B92206" w:rsidP="00CC1106">
      <w:pPr>
        <w:pStyle w:val="a3"/>
        <w:spacing w:line="340" w:lineRule="exact"/>
        <w:ind w:firstLineChars="200" w:firstLine="480"/>
        <w:rPr>
          <w:rFonts w:ascii="微软雅黑" w:eastAsia="微软雅黑" w:hAnsi="微软雅黑" w:cs="Times New Roman"/>
          <w:sz w:val="24"/>
          <w:szCs w:val="24"/>
        </w:rPr>
      </w:pPr>
      <w:r w:rsidRPr="00CC1106">
        <w:rPr>
          <w:rFonts w:ascii="微软雅黑" w:eastAsia="微软雅黑" w:hAnsi="微软雅黑" w:cs="Times New Roman" w:hint="eastAsia"/>
          <w:sz w:val="24"/>
          <w:szCs w:val="24"/>
        </w:rPr>
        <w:t>(四)直接用于科学研究、科学试验和教学的进口仪器、设备；</w:t>
      </w:r>
    </w:p>
    <w:p w:rsidR="006F0C3E" w:rsidRPr="00CC1106" w:rsidRDefault="00B92206" w:rsidP="00CC1106">
      <w:pPr>
        <w:pStyle w:val="a3"/>
        <w:spacing w:line="340" w:lineRule="exact"/>
        <w:ind w:firstLineChars="200" w:firstLine="480"/>
        <w:rPr>
          <w:rFonts w:ascii="微软雅黑" w:eastAsia="微软雅黑" w:hAnsi="微软雅黑" w:cs="Times New Roman"/>
          <w:sz w:val="24"/>
          <w:szCs w:val="24"/>
        </w:rPr>
      </w:pPr>
      <w:r w:rsidRPr="00CC1106">
        <w:rPr>
          <w:rFonts w:ascii="微软雅黑" w:eastAsia="微软雅黑" w:hAnsi="微软雅黑" w:cs="Times New Roman" w:hint="eastAsia"/>
          <w:sz w:val="24"/>
          <w:szCs w:val="24"/>
        </w:rPr>
        <w:t>(五)外国政府、国际组织无偿援助的进口物资和设备；</w:t>
      </w:r>
    </w:p>
    <w:p w:rsidR="006F0C3E" w:rsidRPr="00CC1106" w:rsidRDefault="00B92206" w:rsidP="00CC1106">
      <w:pPr>
        <w:pStyle w:val="a3"/>
        <w:spacing w:line="340" w:lineRule="exact"/>
        <w:ind w:firstLineChars="200" w:firstLine="480"/>
        <w:rPr>
          <w:rFonts w:ascii="微软雅黑" w:eastAsia="微软雅黑" w:hAnsi="微软雅黑" w:cs="Times New Roman"/>
          <w:sz w:val="24"/>
          <w:szCs w:val="24"/>
        </w:rPr>
      </w:pPr>
      <w:r w:rsidRPr="00CC1106">
        <w:rPr>
          <w:rFonts w:ascii="微软雅黑" w:eastAsia="微软雅黑" w:hAnsi="微软雅黑" w:cs="Times New Roman" w:hint="eastAsia"/>
          <w:sz w:val="24"/>
          <w:szCs w:val="24"/>
        </w:rPr>
        <w:t>(六)由残疾人的组织直接进口供残疾人专用的物品；</w:t>
      </w:r>
    </w:p>
    <w:p w:rsidR="006F0C3E" w:rsidRPr="00CC1106" w:rsidRDefault="00B92206" w:rsidP="00CC1106">
      <w:pPr>
        <w:pStyle w:val="a3"/>
        <w:spacing w:line="340" w:lineRule="exact"/>
        <w:ind w:firstLineChars="200" w:firstLine="480"/>
        <w:rPr>
          <w:rFonts w:ascii="微软雅黑" w:eastAsia="微软雅黑" w:hAnsi="微软雅黑" w:cs="Times New Roman"/>
          <w:sz w:val="24"/>
          <w:szCs w:val="24"/>
        </w:rPr>
      </w:pPr>
      <w:r w:rsidRPr="00CC1106">
        <w:rPr>
          <w:rFonts w:ascii="微软雅黑" w:eastAsia="微软雅黑" w:hAnsi="微软雅黑" w:cs="Times New Roman" w:hint="eastAsia"/>
          <w:sz w:val="24"/>
          <w:szCs w:val="24"/>
        </w:rPr>
        <w:t>(七)销售的自己使用过的物品。</w:t>
      </w:r>
    </w:p>
    <w:p w:rsidR="006F0C3E" w:rsidRPr="00CC1106" w:rsidRDefault="00B92206" w:rsidP="00CC1106">
      <w:pPr>
        <w:pStyle w:val="a3"/>
        <w:spacing w:line="340" w:lineRule="exact"/>
        <w:ind w:firstLineChars="200" w:firstLine="480"/>
        <w:rPr>
          <w:rFonts w:ascii="微软雅黑" w:eastAsia="微软雅黑" w:hAnsi="微软雅黑" w:cs="Times New Roman"/>
          <w:sz w:val="24"/>
          <w:szCs w:val="24"/>
        </w:rPr>
      </w:pPr>
      <w:r w:rsidRPr="00CC1106">
        <w:rPr>
          <w:rFonts w:ascii="微软雅黑" w:eastAsia="微软雅黑" w:hAnsi="微软雅黑" w:cs="Times New Roman" w:hint="eastAsia"/>
          <w:sz w:val="24"/>
          <w:szCs w:val="24"/>
        </w:rPr>
        <w:t>除前款规定外，增值税的免税、减税项目由国务院规定。任何地区、部门均不得规定免税、减税项目。</w:t>
      </w:r>
    </w:p>
    <w:p w:rsidR="006F0C3E" w:rsidRPr="00CC1106" w:rsidRDefault="00B92206" w:rsidP="00CC1106">
      <w:pPr>
        <w:pStyle w:val="a3"/>
        <w:spacing w:line="340" w:lineRule="exact"/>
        <w:ind w:firstLineChars="200" w:firstLine="480"/>
        <w:rPr>
          <w:rFonts w:ascii="微软雅黑" w:eastAsia="微软雅黑" w:hAnsi="微软雅黑" w:cs="Times New Roman"/>
          <w:sz w:val="24"/>
          <w:szCs w:val="24"/>
        </w:rPr>
      </w:pPr>
      <w:r w:rsidRPr="00C01CB3">
        <w:rPr>
          <w:rFonts w:ascii="微软雅黑" w:eastAsia="微软雅黑" w:hAnsi="微软雅黑" w:cs="Times New Roman"/>
          <w:b/>
          <w:sz w:val="24"/>
          <w:szCs w:val="24"/>
        </w:rPr>
        <w:t>第十六条</w:t>
      </w:r>
      <w:r w:rsidRPr="00CC1106">
        <w:rPr>
          <w:rFonts w:ascii="微软雅黑" w:eastAsia="微软雅黑" w:hAnsi="微软雅黑" w:cs="Times New Roman"/>
          <w:sz w:val="24"/>
          <w:szCs w:val="24"/>
        </w:rPr>
        <w:t xml:space="preserve">　</w:t>
      </w:r>
      <w:r w:rsidRPr="00CC1106">
        <w:rPr>
          <w:rFonts w:ascii="微软雅黑" w:eastAsia="微软雅黑" w:hAnsi="微软雅黑" w:cs="Times New Roman" w:hint="eastAsia"/>
          <w:sz w:val="24"/>
          <w:szCs w:val="24"/>
        </w:rPr>
        <w:t>纳税人兼营免税、减税项目的，应当分别核算免税、减税项目的销售额；未分别核算销售额的，不得免税、减税。</w:t>
      </w:r>
    </w:p>
    <w:p w:rsidR="006F0C3E" w:rsidRPr="00CC1106" w:rsidRDefault="00B92206" w:rsidP="00CC1106">
      <w:pPr>
        <w:pStyle w:val="a3"/>
        <w:spacing w:line="340" w:lineRule="exact"/>
        <w:ind w:firstLineChars="200" w:firstLine="480"/>
        <w:rPr>
          <w:rFonts w:ascii="微软雅黑" w:eastAsia="微软雅黑" w:hAnsi="微软雅黑" w:cs="Times New Roman"/>
          <w:sz w:val="24"/>
          <w:szCs w:val="24"/>
        </w:rPr>
      </w:pPr>
      <w:r w:rsidRPr="00C01CB3">
        <w:rPr>
          <w:rFonts w:ascii="微软雅黑" w:eastAsia="微软雅黑" w:hAnsi="微软雅黑" w:cs="Times New Roman"/>
          <w:b/>
          <w:sz w:val="24"/>
          <w:szCs w:val="24"/>
        </w:rPr>
        <w:t>第十七条</w:t>
      </w:r>
      <w:r w:rsidRPr="00CC1106">
        <w:rPr>
          <w:rFonts w:ascii="微软雅黑" w:eastAsia="微软雅黑" w:hAnsi="微软雅黑" w:cs="Times New Roman"/>
          <w:sz w:val="24"/>
          <w:szCs w:val="24"/>
        </w:rPr>
        <w:t xml:space="preserve">　</w:t>
      </w:r>
      <w:r w:rsidRPr="00CC1106">
        <w:rPr>
          <w:rFonts w:ascii="微软雅黑" w:eastAsia="微软雅黑" w:hAnsi="微软雅黑" w:cs="Times New Roman" w:hint="eastAsia"/>
          <w:sz w:val="24"/>
          <w:szCs w:val="24"/>
        </w:rPr>
        <w:t>纳税人销售额未达到国务院财政、税务主管部门规定的增值税起征点的，免征增值税；达到起征点的，依照本条例规定全额计算缴纳增值税。</w:t>
      </w:r>
    </w:p>
    <w:p w:rsidR="006F0C3E" w:rsidRDefault="00B92206" w:rsidP="00CC1106">
      <w:pPr>
        <w:pStyle w:val="a3"/>
        <w:spacing w:line="340" w:lineRule="exact"/>
        <w:ind w:firstLineChars="200" w:firstLine="480"/>
        <w:rPr>
          <w:rFonts w:ascii="微软雅黑" w:eastAsia="微软雅黑" w:hAnsi="微软雅黑" w:cs="Times New Roman" w:hint="eastAsia"/>
          <w:sz w:val="24"/>
          <w:szCs w:val="24"/>
        </w:rPr>
      </w:pPr>
      <w:r w:rsidRPr="00C01CB3">
        <w:rPr>
          <w:rFonts w:ascii="微软雅黑" w:eastAsia="微软雅黑" w:hAnsi="微软雅黑" w:cs="Times New Roman"/>
          <w:b/>
          <w:sz w:val="24"/>
          <w:szCs w:val="24"/>
        </w:rPr>
        <w:t>第十八条</w:t>
      </w:r>
      <w:r w:rsidRPr="00CC1106">
        <w:rPr>
          <w:rFonts w:ascii="微软雅黑" w:eastAsia="微软雅黑" w:hAnsi="微软雅黑" w:cs="Times New Roman"/>
          <w:sz w:val="24"/>
          <w:szCs w:val="24"/>
        </w:rPr>
        <w:t xml:space="preserve">　</w:t>
      </w:r>
      <w:r w:rsidRPr="00CC1106">
        <w:rPr>
          <w:rFonts w:ascii="微软雅黑" w:eastAsia="微软雅黑" w:hAnsi="微软雅黑" w:cs="Times New Roman" w:hint="eastAsia"/>
          <w:sz w:val="24"/>
          <w:szCs w:val="24"/>
        </w:rPr>
        <w:t>中华人民共和国境外的单位或者个人在境内销售劳务，在境内未设有经营机构的，以其境内代理人为扣缴义务人；在境内没有代理人的，以购买方为扣缴义务人。</w:t>
      </w:r>
    </w:p>
    <w:p w:rsidR="00C01CB3" w:rsidRPr="00CC1106" w:rsidRDefault="00C01CB3" w:rsidP="00CC1106">
      <w:pPr>
        <w:pStyle w:val="a3"/>
        <w:spacing w:line="340" w:lineRule="exact"/>
        <w:ind w:firstLineChars="200" w:firstLine="480"/>
        <w:rPr>
          <w:rFonts w:ascii="微软雅黑" w:eastAsia="微软雅黑" w:hAnsi="微软雅黑" w:cs="Times New Roman"/>
          <w:sz w:val="24"/>
          <w:szCs w:val="24"/>
        </w:rPr>
      </w:pPr>
    </w:p>
    <w:p w:rsidR="006F0C3E" w:rsidRPr="00CC1106" w:rsidRDefault="00B92206" w:rsidP="00CC1106">
      <w:pPr>
        <w:pStyle w:val="a3"/>
        <w:spacing w:line="340" w:lineRule="exact"/>
        <w:ind w:firstLineChars="200" w:firstLine="480"/>
        <w:rPr>
          <w:rFonts w:ascii="微软雅黑" w:eastAsia="微软雅黑" w:hAnsi="微软雅黑" w:cs="Times New Roman"/>
          <w:sz w:val="24"/>
          <w:szCs w:val="24"/>
        </w:rPr>
      </w:pPr>
      <w:r w:rsidRPr="00C01CB3">
        <w:rPr>
          <w:rFonts w:ascii="微软雅黑" w:eastAsia="微软雅黑" w:hAnsi="微软雅黑" w:cs="Times New Roman"/>
          <w:b/>
          <w:sz w:val="24"/>
          <w:szCs w:val="24"/>
        </w:rPr>
        <w:lastRenderedPageBreak/>
        <w:t>第十九条</w:t>
      </w:r>
      <w:r w:rsidRPr="00CC1106">
        <w:rPr>
          <w:rFonts w:ascii="微软雅黑" w:eastAsia="微软雅黑" w:hAnsi="微软雅黑" w:cs="Times New Roman"/>
          <w:sz w:val="24"/>
          <w:szCs w:val="24"/>
        </w:rPr>
        <w:t xml:space="preserve">　</w:t>
      </w:r>
      <w:r w:rsidRPr="00CC1106">
        <w:rPr>
          <w:rFonts w:ascii="微软雅黑" w:eastAsia="微软雅黑" w:hAnsi="微软雅黑" w:cs="Times New Roman" w:hint="eastAsia"/>
          <w:sz w:val="24"/>
          <w:szCs w:val="24"/>
        </w:rPr>
        <w:t>增值税纳税义务发生时间：</w:t>
      </w:r>
    </w:p>
    <w:p w:rsidR="006F0C3E" w:rsidRPr="00CC1106" w:rsidRDefault="00B92206" w:rsidP="00CC1106">
      <w:pPr>
        <w:pStyle w:val="a3"/>
        <w:spacing w:line="340" w:lineRule="exact"/>
        <w:ind w:firstLineChars="200" w:firstLine="480"/>
        <w:rPr>
          <w:rFonts w:ascii="微软雅黑" w:eastAsia="微软雅黑" w:hAnsi="微软雅黑" w:cs="Times New Roman"/>
          <w:sz w:val="24"/>
          <w:szCs w:val="24"/>
        </w:rPr>
      </w:pPr>
      <w:r w:rsidRPr="00CC1106">
        <w:rPr>
          <w:rFonts w:ascii="微软雅黑" w:eastAsia="微软雅黑" w:hAnsi="微软雅黑" w:cs="Times New Roman" w:hint="eastAsia"/>
          <w:sz w:val="24"/>
          <w:szCs w:val="24"/>
        </w:rPr>
        <w:t>(一)发生应税销售行为，为收讫销售款项或者取得索取销售款项凭据的当天；先开具发票的，为开具发票的当天。</w:t>
      </w:r>
    </w:p>
    <w:p w:rsidR="006F0C3E" w:rsidRPr="00CC1106" w:rsidRDefault="00B92206" w:rsidP="00CC1106">
      <w:pPr>
        <w:pStyle w:val="a3"/>
        <w:spacing w:line="340" w:lineRule="exact"/>
        <w:ind w:firstLineChars="200" w:firstLine="480"/>
        <w:rPr>
          <w:rFonts w:ascii="微软雅黑" w:eastAsia="微软雅黑" w:hAnsi="微软雅黑" w:cs="Times New Roman"/>
          <w:sz w:val="24"/>
          <w:szCs w:val="24"/>
        </w:rPr>
      </w:pPr>
      <w:r w:rsidRPr="00CC1106">
        <w:rPr>
          <w:rFonts w:ascii="微软雅黑" w:eastAsia="微软雅黑" w:hAnsi="微软雅黑" w:cs="Times New Roman" w:hint="eastAsia"/>
          <w:sz w:val="24"/>
          <w:szCs w:val="24"/>
        </w:rPr>
        <w:t>(二)进口货物，为报关进口的当天。</w:t>
      </w:r>
    </w:p>
    <w:p w:rsidR="006F0C3E" w:rsidRPr="00CC1106" w:rsidRDefault="00B92206" w:rsidP="00CC1106">
      <w:pPr>
        <w:pStyle w:val="a3"/>
        <w:spacing w:line="340" w:lineRule="exact"/>
        <w:ind w:firstLineChars="200" w:firstLine="480"/>
        <w:rPr>
          <w:rFonts w:ascii="微软雅黑" w:eastAsia="微软雅黑" w:hAnsi="微软雅黑" w:cs="Times New Roman"/>
          <w:sz w:val="24"/>
          <w:szCs w:val="24"/>
        </w:rPr>
      </w:pPr>
      <w:r w:rsidRPr="00CC1106">
        <w:rPr>
          <w:rFonts w:ascii="微软雅黑" w:eastAsia="微软雅黑" w:hAnsi="微软雅黑" w:cs="Times New Roman" w:hint="eastAsia"/>
          <w:sz w:val="24"/>
          <w:szCs w:val="24"/>
        </w:rPr>
        <w:t>增值税扣缴义务发生时间为纳税人增值税纳税义务发生的当天。</w:t>
      </w:r>
    </w:p>
    <w:p w:rsidR="006F0C3E" w:rsidRPr="00CC1106" w:rsidRDefault="00B92206" w:rsidP="00CC1106">
      <w:pPr>
        <w:pStyle w:val="a3"/>
        <w:spacing w:line="340" w:lineRule="exact"/>
        <w:ind w:firstLineChars="200" w:firstLine="480"/>
        <w:rPr>
          <w:rFonts w:ascii="微软雅黑" w:eastAsia="微软雅黑" w:hAnsi="微软雅黑" w:cs="Times New Roman"/>
          <w:sz w:val="24"/>
          <w:szCs w:val="24"/>
        </w:rPr>
      </w:pPr>
      <w:r w:rsidRPr="00C01CB3">
        <w:rPr>
          <w:rFonts w:ascii="微软雅黑" w:eastAsia="微软雅黑" w:hAnsi="微软雅黑" w:cs="Times New Roman"/>
          <w:b/>
          <w:sz w:val="24"/>
          <w:szCs w:val="24"/>
        </w:rPr>
        <w:t>第二十条</w:t>
      </w:r>
      <w:r w:rsidRPr="00CC1106">
        <w:rPr>
          <w:rFonts w:ascii="微软雅黑" w:eastAsia="微软雅黑" w:hAnsi="微软雅黑" w:cs="Times New Roman"/>
          <w:sz w:val="24"/>
          <w:szCs w:val="24"/>
        </w:rPr>
        <w:t xml:space="preserve">　</w:t>
      </w:r>
      <w:r w:rsidRPr="00CC1106">
        <w:rPr>
          <w:rFonts w:ascii="微软雅黑" w:eastAsia="微软雅黑" w:hAnsi="微软雅黑" w:cs="Times New Roman" w:hint="eastAsia"/>
          <w:sz w:val="24"/>
          <w:szCs w:val="24"/>
        </w:rPr>
        <w:t>增值税由税务机关征收，进口货物的增值税由海关代征。</w:t>
      </w:r>
    </w:p>
    <w:p w:rsidR="006F0C3E" w:rsidRPr="00CC1106" w:rsidRDefault="00B92206" w:rsidP="00CC1106">
      <w:pPr>
        <w:pStyle w:val="a3"/>
        <w:spacing w:line="340" w:lineRule="exact"/>
        <w:ind w:firstLineChars="200" w:firstLine="480"/>
        <w:rPr>
          <w:rFonts w:ascii="微软雅黑" w:eastAsia="微软雅黑" w:hAnsi="微软雅黑" w:cs="Times New Roman"/>
          <w:sz w:val="24"/>
          <w:szCs w:val="24"/>
        </w:rPr>
      </w:pPr>
      <w:r w:rsidRPr="00CC1106">
        <w:rPr>
          <w:rFonts w:ascii="微软雅黑" w:eastAsia="微软雅黑" w:hAnsi="微软雅黑" w:cs="Times New Roman" w:hint="eastAsia"/>
          <w:sz w:val="24"/>
          <w:szCs w:val="24"/>
        </w:rPr>
        <w:t>个人携带或者邮寄进境自用物品的增值税，连同关税一并计征。具体办法由国务院关税税则委员会会同有关部门制定。</w:t>
      </w:r>
    </w:p>
    <w:p w:rsidR="006F0C3E" w:rsidRPr="00CC1106" w:rsidRDefault="00B92206" w:rsidP="00CC1106">
      <w:pPr>
        <w:pStyle w:val="a3"/>
        <w:spacing w:line="340" w:lineRule="exact"/>
        <w:ind w:firstLineChars="200" w:firstLine="480"/>
        <w:rPr>
          <w:rFonts w:ascii="微软雅黑" w:eastAsia="微软雅黑" w:hAnsi="微软雅黑" w:cs="Times New Roman"/>
          <w:sz w:val="24"/>
          <w:szCs w:val="24"/>
        </w:rPr>
      </w:pPr>
      <w:r w:rsidRPr="00C01CB3">
        <w:rPr>
          <w:rFonts w:ascii="微软雅黑" w:eastAsia="微软雅黑" w:hAnsi="微软雅黑" w:cs="Times New Roman"/>
          <w:b/>
          <w:sz w:val="24"/>
          <w:szCs w:val="24"/>
        </w:rPr>
        <w:t>第二十一条</w:t>
      </w:r>
      <w:r w:rsidRPr="00CC1106">
        <w:rPr>
          <w:rFonts w:ascii="微软雅黑" w:eastAsia="微软雅黑" w:hAnsi="微软雅黑" w:cs="Times New Roman"/>
          <w:sz w:val="24"/>
          <w:szCs w:val="24"/>
        </w:rPr>
        <w:t xml:space="preserve">　</w:t>
      </w:r>
      <w:r w:rsidRPr="00CC1106">
        <w:rPr>
          <w:rFonts w:ascii="微软雅黑" w:eastAsia="微软雅黑" w:hAnsi="微软雅黑" w:cs="Times New Roman" w:hint="eastAsia"/>
          <w:sz w:val="24"/>
          <w:szCs w:val="24"/>
        </w:rPr>
        <w:t>纳税人发生应税销售行为，应当向索取增值税专用发票的购买方开具增值税专用发票，并在增值税专用发票上分别注明销售额和销项税额。</w:t>
      </w:r>
    </w:p>
    <w:p w:rsidR="006F0C3E" w:rsidRPr="00CC1106" w:rsidRDefault="00B92206" w:rsidP="00CC1106">
      <w:pPr>
        <w:pStyle w:val="a3"/>
        <w:spacing w:line="340" w:lineRule="exact"/>
        <w:ind w:firstLineChars="200" w:firstLine="480"/>
        <w:rPr>
          <w:rFonts w:ascii="微软雅黑" w:eastAsia="微软雅黑" w:hAnsi="微软雅黑" w:cs="Times New Roman"/>
          <w:sz w:val="24"/>
          <w:szCs w:val="24"/>
        </w:rPr>
      </w:pPr>
      <w:r w:rsidRPr="00CC1106">
        <w:rPr>
          <w:rFonts w:ascii="微软雅黑" w:eastAsia="微软雅黑" w:hAnsi="微软雅黑" w:cs="Times New Roman" w:hint="eastAsia"/>
          <w:sz w:val="24"/>
          <w:szCs w:val="24"/>
        </w:rPr>
        <w:t>属于下列情形之一的，不得开具增值税专用发票：</w:t>
      </w:r>
    </w:p>
    <w:p w:rsidR="006F0C3E" w:rsidRPr="00CC1106" w:rsidRDefault="00B92206" w:rsidP="00CC1106">
      <w:pPr>
        <w:pStyle w:val="a3"/>
        <w:spacing w:line="340" w:lineRule="exact"/>
        <w:ind w:firstLineChars="200" w:firstLine="480"/>
        <w:rPr>
          <w:rFonts w:ascii="微软雅黑" w:eastAsia="微软雅黑" w:hAnsi="微软雅黑" w:cs="Times New Roman"/>
          <w:sz w:val="24"/>
          <w:szCs w:val="24"/>
        </w:rPr>
      </w:pPr>
      <w:r w:rsidRPr="00CC1106">
        <w:rPr>
          <w:rFonts w:ascii="微软雅黑" w:eastAsia="微软雅黑" w:hAnsi="微软雅黑" w:cs="Times New Roman" w:hint="eastAsia"/>
          <w:sz w:val="24"/>
          <w:szCs w:val="24"/>
        </w:rPr>
        <w:t>(一)应税销售行为的购买方为消费者个人的；</w:t>
      </w:r>
    </w:p>
    <w:p w:rsidR="006F0C3E" w:rsidRPr="00CC1106" w:rsidRDefault="00B92206" w:rsidP="00CC1106">
      <w:pPr>
        <w:pStyle w:val="a3"/>
        <w:spacing w:line="340" w:lineRule="exact"/>
        <w:ind w:firstLineChars="200" w:firstLine="480"/>
        <w:rPr>
          <w:rFonts w:ascii="微软雅黑" w:eastAsia="微软雅黑" w:hAnsi="微软雅黑" w:cs="Times New Roman"/>
          <w:sz w:val="24"/>
          <w:szCs w:val="24"/>
        </w:rPr>
      </w:pPr>
      <w:r w:rsidRPr="00CC1106">
        <w:rPr>
          <w:rFonts w:ascii="微软雅黑" w:eastAsia="微软雅黑" w:hAnsi="微软雅黑" w:cs="Times New Roman" w:hint="eastAsia"/>
          <w:sz w:val="24"/>
          <w:szCs w:val="24"/>
        </w:rPr>
        <w:t>(二)发生应税销售行为适用免税规定的。</w:t>
      </w:r>
    </w:p>
    <w:p w:rsidR="006F0C3E" w:rsidRPr="00CC1106" w:rsidRDefault="00B92206" w:rsidP="00CC1106">
      <w:pPr>
        <w:pStyle w:val="a3"/>
        <w:spacing w:line="340" w:lineRule="exact"/>
        <w:ind w:firstLineChars="200" w:firstLine="480"/>
        <w:rPr>
          <w:rFonts w:ascii="微软雅黑" w:eastAsia="微软雅黑" w:hAnsi="微软雅黑" w:cs="Times New Roman"/>
          <w:sz w:val="24"/>
          <w:szCs w:val="24"/>
        </w:rPr>
      </w:pPr>
      <w:r w:rsidRPr="00C01CB3">
        <w:rPr>
          <w:rFonts w:ascii="微软雅黑" w:eastAsia="微软雅黑" w:hAnsi="微软雅黑" w:cs="Times New Roman"/>
          <w:b/>
          <w:sz w:val="24"/>
          <w:szCs w:val="24"/>
        </w:rPr>
        <w:t>第二十二条</w:t>
      </w:r>
      <w:r w:rsidRPr="00CC1106">
        <w:rPr>
          <w:rFonts w:ascii="微软雅黑" w:eastAsia="微软雅黑" w:hAnsi="微软雅黑" w:cs="Times New Roman"/>
          <w:sz w:val="24"/>
          <w:szCs w:val="24"/>
        </w:rPr>
        <w:t xml:space="preserve">　</w:t>
      </w:r>
      <w:r w:rsidRPr="00CC1106">
        <w:rPr>
          <w:rFonts w:ascii="微软雅黑" w:eastAsia="微软雅黑" w:hAnsi="微软雅黑" w:cs="Times New Roman" w:hint="eastAsia"/>
          <w:sz w:val="24"/>
          <w:szCs w:val="24"/>
        </w:rPr>
        <w:t>增值税纳税地点：</w:t>
      </w:r>
    </w:p>
    <w:p w:rsidR="006F0C3E" w:rsidRPr="00CC1106" w:rsidRDefault="00B92206" w:rsidP="00CC1106">
      <w:pPr>
        <w:pStyle w:val="a3"/>
        <w:spacing w:line="340" w:lineRule="exact"/>
        <w:ind w:firstLineChars="200" w:firstLine="480"/>
        <w:rPr>
          <w:rFonts w:ascii="微软雅黑" w:eastAsia="微软雅黑" w:hAnsi="微软雅黑" w:cs="Times New Roman"/>
          <w:sz w:val="24"/>
          <w:szCs w:val="24"/>
        </w:rPr>
      </w:pPr>
      <w:r w:rsidRPr="00CC1106">
        <w:rPr>
          <w:rFonts w:ascii="微软雅黑" w:eastAsia="微软雅黑" w:hAnsi="微软雅黑" w:cs="Times New Roman" w:hint="eastAsia"/>
          <w:sz w:val="24"/>
          <w:szCs w:val="24"/>
        </w:rPr>
        <w:t>(一)固定业户应当向其机构所在地的主管税务机关申报纳税。总机构和分支机构不在同一县(市)的，应当分别向各自所在地的主管税务机关申报纳税；经国务院财政、税务主管部门或者其授权的财政、税务机关批准，可以由总机构汇总向总机构所在地的主管税务机关申报纳税。</w:t>
      </w:r>
    </w:p>
    <w:p w:rsidR="006F0C3E" w:rsidRPr="00CC1106" w:rsidRDefault="00B92206" w:rsidP="00CC1106">
      <w:pPr>
        <w:pStyle w:val="a3"/>
        <w:spacing w:line="340" w:lineRule="exact"/>
        <w:ind w:firstLineChars="200" w:firstLine="480"/>
        <w:rPr>
          <w:rFonts w:ascii="微软雅黑" w:eastAsia="微软雅黑" w:hAnsi="微软雅黑" w:cs="Times New Roman"/>
          <w:sz w:val="24"/>
          <w:szCs w:val="24"/>
        </w:rPr>
      </w:pPr>
      <w:r w:rsidRPr="00CC1106">
        <w:rPr>
          <w:rFonts w:ascii="微软雅黑" w:eastAsia="微软雅黑" w:hAnsi="微软雅黑" w:cs="Times New Roman" w:hint="eastAsia"/>
          <w:sz w:val="24"/>
          <w:szCs w:val="24"/>
        </w:rPr>
        <w:t>(二)固定业户到外县(市)销售货物或者劳务，应当向其机构所在地的主管税务机关报告外出经营事项，并向其机构所在地的主管税务机关申报纳税；未报告的，应当向销售地或者劳务发生地的主管税务机关申报纳税；未向销售地或者劳务发生地的主管税务机关申报纳税的，由其机构所在地的主管税务机关补征税款。</w:t>
      </w:r>
    </w:p>
    <w:p w:rsidR="006F0C3E" w:rsidRPr="00CC1106" w:rsidRDefault="00B92206" w:rsidP="00CC1106">
      <w:pPr>
        <w:pStyle w:val="a3"/>
        <w:spacing w:line="340" w:lineRule="exact"/>
        <w:ind w:firstLineChars="200" w:firstLine="480"/>
        <w:rPr>
          <w:rFonts w:ascii="微软雅黑" w:eastAsia="微软雅黑" w:hAnsi="微软雅黑" w:cs="Times New Roman"/>
          <w:sz w:val="24"/>
          <w:szCs w:val="24"/>
        </w:rPr>
      </w:pPr>
      <w:r w:rsidRPr="00CC1106">
        <w:rPr>
          <w:rFonts w:ascii="微软雅黑" w:eastAsia="微软雅黑" w:hAnsi="微软雅黑" w:cs="Times New Roman" w:hint="eastAsia"/>
          <w:sz w:val="24"/>
          <w:szCs w:val="24"/>
        </w:rPr>
        <w:t>(三)非固定业户销售货物或者劳务，应当向销售地或者劳务发生地的主管税务机关申报纳税；未向销售地或者劳务发生地的主管税务机关申报纳税的，由其机构所在地或者居住地的主管税务机关补征税款。</w:t>
      </w:r>
    </w:p>
    <w:p w:rsidR="006F0C3E" w:rsidRPr="00CC1106" w:rsidRDefault="00B92206" w:rsidP="00CC1106">
      <w:pPr>
        <w:pStyle w:val="a3"/>
        <w:spacing w:line="340" w:lineRule="exact"/>
        <w:ind w:firstLineChars="200" w:firstLine="480"/>
        <w:rPr>
          <w:rFonts w:ascii="微软雅黑" w:eastAsia="微软雅黑" w:hAnsi="微软雅黑" w:cs="Times New Roman"/>
          <w:sz w:val="24"/>
          <w:szCs w:val="24"/>
        </w:rPr>
      </w:pPr>
      <w:r w:rsidRPr="00CC1106">
        <w:rPr>
          <w:rFonts w:ascii="微软雅黑" w:eastAsia="微软雅黑" w:hAnsi="微软雅黑" w:cs="Times New Roman" w:hint="eastAsia"/>
          <w:sz w:val="24"/>
          <w:szCs w:val="24"/>
        </w:rPr>
        <w:t>(四)进口货物，应当向报关地海关申报纳税。</w:t>
      </w:r>
    </w:p>
    <w:p w:rsidR="006F0C3E" w:rsidRPr="00CC1106" w:rsidRDefault="00B92206" w:rsidP="00CC1106">
      <w:pPr>
        <w:pStyle w:val="a3"/>
        <w:spacing w:line="340" w:lineRule="exact"/>
        <w:ind w:firstLineChars="200" w:firstLine="480"/>
        <w:rPr>
          <w:rFonts w:ascii="微软雅黑" w:eastAsia="微软雅黑" w:hAnsi="微软雅黑" w:cs="Times New Roman"/>
          <w:sz w:val="24"/>
          <w:szCs w:val="24"/>
        </w:rPr>
      </w:pPr>
      <w:r w:rsidRPr="00CC1106">
        <w:rPr>
          <w:rFonts w:ascii="微软雅黑" w:eastAsia="微软雅黑" w:hAnsi="微软雅黑" w:cs="Times New Roman" w:hint="eastAsia"/>
          <w:sz w:val="24"/>
          <w:szCs w:val="24"/>
        </w:rPr>
        <w:t>扣缴义务人应当向其机构所在地或者居住地的主管税务机关申报缴纳其扣缴的税款。</w:t>
      </w:r>
    </w:p>
    <w:p w:rsidR="006F0C3E" w:rsidRPr="00CC1106" w:rsidRDefault="00B92206" w:rsidP="00CC1106">
      <w:pPr>
        <w:pStyle w:val="a3"/>
        <w:spacing w:line="340" w:lineRule="exact"/>
        <w:ind w:firstLineChars="200" w:firstLine="480"/>
        <w:rPr>
          <w:rFonts w:ascii="微软雅黑" w:eastAsia="微软雅黑" w:hAnsi="微软雅黑" w:cs="Times New Roman"/>
          <w:sz w:val="24"/>
          <w:szCs w:val="24"/>
        </w:rPr>
      </w:pPr>
      <w:r w:rsidRPr="00C01CB3">
        <w:rPr>
          <w:rFonts w:ascii="微软雅黑" w:eastAsia="微软雅黑" w:hAnsi="微软雅黑" w:cs="Times New Roman"/>
          <w:b/>
          <w:sz w:val="24"/>
          <w:szCs w:val="24"/>
        </w:rPr>
        <w:t>第二十三条</w:t>
      </w:r>
      <w:r w:rsidRPr="00CC1106">
        <w:rPr>
          <w:rFonts w:ascii="微软雅黑" w:eastAsia="微软雅黑" w:hAnsi="微软雅黑" w:cs="Times New Roman"/>
          <w:sz w:val="24"/>
          <w:szCs w:val="24"/>
        </w:rPr>
        <w:t xml:space="preserve">　</w:t>
      </w:r>
      <w:r w:rsidRPr="00CC1106">
        <w:rPr>
          <w:rFonts w:ascii="微软雅黑" w:eastAsia="微软雅黑" w:hAnsi="微软雅黑" w:cs="Times New Roman" w:hint="eastAsia"/>
          <w:sz w:val="24"/>
          <w:szCs w:val="24"/>
        </w:rPr>
        <w:t>增值税的纳税期限分别为1日、3日、5日、10日、15日、1个月或者1个季度。纳税人的具体纳税期限，由主管税务机关根据纳税人应纳税额的大小分别核定；不能按照固定期限纳税的，可以按次纳税。</w:t>
      </w:r>
    </w:p>
    <w:p w:rsidR="006F0C3E" w:rsidRPr="00CC1106" w:rsidRDefault="00B92206" w:rsidP="00CC1106">
      <w:pPr>
        <w:pStyle w:val="a3"/>
        <w:spacing w:line="340" w:lineRule="exact"/>
        <w:ind w:firstLineChars="200" w:firstLine="480"/>
        <w:rPr>
          <w:rFonts w:ascii="微软雅黑" w:eastAsia="微软雅黑" w:hAnsi="微软雅黑" w:cs="Times New Roman"/>
          <w:sz w:val="24"/>
          <w:szCs w:val="24"/>
        </w:rPr>
      </w:pPr>
      <w:r w:rsidRPr="00CC1106">
        <w:rPr>
          <w:rFonts w:ascii="微软雅黑" w:eastAsia="微软雅黑" w:hAnsi="微软雅黑" w:cs="Times New Roman" w:hint="eastAsia"/>
          <w:sz w:val="24"/>
          <w:szCs w:val="24"/>
        </w:rPr>
        <w:t>纳税人以1个月或者1个季度为1个纳税期的，自期满之日起15日内申报纳税；以1日、3日、5日、10日或者15日为1个纳税期的，自期满之日起5日内预缴税款，于次月1日起15日内申报纳税并结清上月应纳税款。</w:t>
      </w:r>
    </w:p>
    <w:p w:rsidR="006F0C3E" w:rsidRPr="00CC1106" w:rsidRDefault="00B92206" w:rsidP="00CC1106">
      <w:pPr>
        <w:pStyle w:val="a3"/>
        <w:spacing w:line="340" w:lineRule="exact"/>
        <w:ind w:firstLineChars="200" w:firstLine="480"/>
        <w:rPr>
          <w:rFonts w:ascii="微软雅黑" w:eastAsia="微软雅黑" w:hAnsi="微软雅黑" w:cs="Times New Roman"/>
          <w:sz w:val="24"/>
          <w:szCs w:val="24"/>
        </w:rPr>
      </w:pPr>
      <w:r w:rsidRPr="00CC1106">
        <w:rPr>
          <w:rFonts w:ascii="微软雅黑" w:eastAsia="微软雅黑" w:hAnsi="微软雅黑" w:cs="Times New Roman" w:hint="eastAsia"/>
          <w:sz w:val="24"/>
          <w:szCs w:val="24"/>
        </w:rPr>
        <w:t>扣缴义务人解缴税款的期限，依照前两款规定执行。</w:t>
      </w:r>
    </w:p>
    <w:p w:rsidR="006F0C3E" w:rsidRPr="00CC1106" w:rsidRDefault="00B92206" w:rsidP="00CC1106">
      <w:pPr>
        <w:pStyle w:val="a3"/>
        <w:spacing w:line="340" w:lineRule="exact"/>
        <w:ind w:firstLineChars="200" w:firstLine="480"/>
        <w:rPr>
          <w:rFonts w:ascii="微软雅黑" w:eastAsia="微软雅黑" w:hAnsi="微软雅黑" w:cs="Times New Roman"/>
          <w:sz w:val="24"/>
          <w:szCs w:val="24"/>
        </w:rPr>
      </w:pPr>
      <w:r w:rsidRPr="00C01CB3">
        <w:rPr>
          <w:rFonts w:ascii="微软雅黑" w:eastAsia="微软雅黑" w:hAnsi="微软雅黑" w:cs="Times New Roman"/>
          <w:b/>
          <w:sz w:val="24"/>
          <w:szCs w:val="24"/>
        </w:rPr>
        <w:t>第二十四条</w:t>
      </w:r>
      <w:r w:rsidRPr="00CC1106">
        <w:rPr>
          <w:rFonts w:ascii="微软雅黑" w:eastAsia="微软雅黑" w:hAnsi="微软雅黑" w:cs="Times New Roman"/>
          <w:sz w:val="24"/>
          <w:szCs w:val="24"/>
        </w:rPr>
        <w:t xml:space="preserve">　</w:t>
      </w:r>
      <w:r w:rsidRPr="00CC1106">
        <w:rPr>
          <w:rFonts w:ascii="微软雅黑" w:eastAsia="微软雅黑" w:hAnsi="微软雅黑" w:cs="Times New Roman" w:hint="eastAsia"/>
          <w:sz w:val="24"/>
          <w:szCs w:val="24"/>
        </w:rPr>
        <w:t>纳税人进口货物，应当自海关填发海关进口增值税专用缴款书之日起15日内缴纳税款。</w:t>
      </w:r>
    </w:p>
    <w:p w:rsidR="006F0C3E" w:rsidRPr="00CC1106" w:rsidRDefault="00B92206" w:rsidP="00CC1106">
      <w:pPr>
        <w:pStyle w:val="a3"/>
        <w:spacing w:line="340" w:lineRule="exact"/>
        <w:ind w:firstLineChars="200" w:firstLine="480"/>
        <w:rPr>
          <w:rFonts w:ascii="微软雅黑" w:eastAsia="微软雅黑" w:hAnsi="微软雅黑" w:cs="Times New Roman"/>
          <w:sz w:val="24"/>
          <w:szCs w:val="24"/>
        </w:rPr>
      </w:pPr>
      <w:r w:rsidRPr="00C01CB3">
        <w:rPr>
          <w:rFonts w:ascii="微软雅黑" w:eastAsia="微软雅黑" w:hAnsi="微软雅黑" w:cs="Times New Roman"/>
          <w:b/>
          <w:sz w:val="24"/>
          <w:szCs w:val="24"/>
        </w:rPr>
        <w:t>第二十五条</w:t>
      </w:r>
      <w:r w:rsidRPr="00CC1106">
        <w:rPr>
          <w:rFonts w:ascii="微软雅黑" w:eastAsia="微软雅黑" w:hAnsi="微软雅黑" w:cs="Times New Roman"/>
          <w:sz w:val="24"/>
          <w:szCs w:val="24"/>
        </w:rPr>
        <w:t xml:space="preserve">　</w:t>
      </w:r>
      <w:r w:rsidRPr="00CC1106">
        <w:rPr>
          <w:rFonts w:ascii="微软雅黑" w:eastAsia="微软雅黑" w:hAnsi="微软雅黑" w:cs="Times New Roman" w:hint="eastAsia"/>
          <w:sz w:val="24"/>
          <w:szCs w:val="24"/>
        </w:rPr>
        <w:t>纳税人出口货物适用退(免)税规定的，应当向海关办理出口手续，凭出口报关单等有关凭证，在规定的出口退(免)税申报期内按月向主管税务机关申报办理该项出口货物的退(免)税；境内单位和个人跨境销售服务和无形资产适用退(免)税规定的，应当按期向主管税务机关申报办理退(免)税。具体办法由国务院财政、税务主管部门制定。</w:t>
      </w:r>
    </w:p>
    <w:p w:rsidR="006F0C3E" w:rsidRPr="00CC1106" w:rsidRDefault="00B92206" w:rsidP="00CC1106">
      <w:pPr>
        <w:pStyle w:val="a3"/>
        <w:spacing w:line="340" w:lineRule="exact"/>
        <w:ind w:firstLineChars="200" w:firstLine="480"/>
        <w:rPr>
          <w:rFonts w:ascii="微软雅黑" w:eastAsia="微软雅黑" w:hAnsi="微软雅黑" w:cs="Times New Roman"/>
          <w:sz w:val="24"/>
          <w:szCs w:val="24"/>
        </w:rPr>
      </w:pPr>
      <w:r w:rsidRPr="00CC1106">
        <w:rPr>
          <w:rFonts w:ascii="微软雅黑" w:eastAsia="微软雅黑" w:hAnsi="微软雅黑" w:cs="Times New Roman" w:hint="eastAsia"/>
          <w:sz w:val="24"/>
          <w:szCs w:val="24"/>
        </w:rPr>
        <w:t>出口货物办理退税后发生退货或者退关的，纳税人应当依法补缴已退的税款。</w:t>
      </w:r>
    </w:p>
    <w:p w:rsidR="006F0C3E" w:rsidRPr="00CC1106" w:rsidRDefault="00B92206" w:rsidP="00CC1106">
      <w:pPr>
        <w:pStyle w:val="a3"/>
        <w:spacing w:line="340" w:lineRule="exact"/>
        <w:ind w:firstLineChars="200" w:firstLine="480"/>
        <w:rPr>
          <w:rFonts w:ascii="微软雅黑" w:eastAsia="微软雅黑" w:hAnsi="微软雅黑" w:cs="Times New Roman"/>
          <w:sz w:val="24"/>
          <w:szCs w:val="24"/>
        </w:rPr>
      </w:pPr>
      <w:r w:rsidRPr="00C01CB3">
        <w:rPr>
          <w:rFonts w:ascii="微软雅黑" w:eastAsia="微软雅黑" w:hAnsi="微软雅黑" w:cs="Times New Roman"/>
          <w:b/>
          <w:sz w:val="24"/>
          <w:szCs w:val="24"/>
        </w:rPr>
        <w:t>第二十六条</w:t>
      </w:r>
      <w:r w:rsidRPr="00CC1106">
        <w:rPr>
          <w:rFonts w:ascii="微软雅黑" w:eastAsia="微软雅黑" w:hAnsi="微软雅黑" w:cs="Times New Roman"/>
          <w:sz w:val="24"/>
          <w:szCs w:val="24"/>
        </w:rPr>
        <w:t xml:space="preserve">　</w:t>
      </w:r>
      <w:r w:rsidRPr="00CC1106">
        <w:rPr>
          <w:rFonts w:ascii="微软雅黑" w:eastAsia="微软雅黑" w:hAnsi="微软雅黑" w:cs="Times New Roman" w:hint="eastAsia"/>
          <w:sz w:val="24"/>
          <w:szCs w:val="24"/>
        </w:rPr>
        <w:t>增值税的征收管理，依照《中华人民共和国税收征收管理法》及本条例有关规定执行。</w:t>
      </w:r>
    </w:p>
    <w:p w:rsidR="006F0C3E" w:rsidRPr="00CC1106" w:rsidRDefault="00B92206" w:rsidP="00CC1106">
      <w:pPr>
        <w:pStyle w:val="a3"/>
        <w:spacing w:line="340" w:lineRule="exact"/>
        <w:ind w:firstLineChars="200" w:firstLine="480"/>
        <w:rPr>
          <w:rFonts w:ascii="微软雅黑" w:eastAsia="微软雅黑" w:hAnsi="微软雅黑" w:cs="Times New Roman"/>
          <w:sz w:val="24"/>
          <w:szCs w:val="24"/>
        </w:rPr>
      </w:pPr>
      <w:r w:rsidRPr="00C01CB3">
        <w:rPr>
          <w:rFonts w:ascii="微软雅黑" w:eastAsia="微软雅黑" w:hAnsi="微软雅黑" w:cs="Times New Roman"/>
          <w:b/>
          <w:sz w:val="24"/>
          <w:szCs w:val="24"/>
        </w:rPr>
        <w:t>第二十七条</w:t>
      </w:r>
      <w:r w:rsidRPr="00CC1106">
        <w:rPr>
          <w:rFonts w:ascii="微软雅黑" w:eastAsia="微软雅黑" w:hAnsi="微软雅黑" w:cs="Times New Roman"/>
          <w:sz w:val="24"/>
          <w:szCs w:val="24"/>
        </w:rPr>
        <w:t xml:space="preserve">　</w:t>
      </w:r>
      <w:r w:rsidRPr="00CC1106">
        <w:rPr>
          <w:rFonts w:ascii="微软雅黑" w:eastAsia="微软雅黑" w:hAnsi="微软雅黑" w:cs="Times New Roman" w:hint="eastAsia"/>
          <w:sz w:val="24"/>
          <w:szCs w:val="24"/>
        </w:rPr>
        <w:t>纳税人缴纳增值税的有关事项，国务院或者国务院财政、税务主管部门经国务院同意另有规定的，依照其规定。</w:t>
      </w:r>
    </w:p>
    <w:p w:rsidR="006F0C3E" w:rsidRPr="00C01CB3" w:rsidRDefault="00B92206" w:rsidP="00C01CB3">
      <w:pPr>
        <w:pStyle w:val="a3"/>
        <w:spacing w:line="340" w:lineRule="exact"/>
        <w:ind w:firstLineChars="200" w:firstLine="480"/>
        <w:rPr>
          <w:rFonts w:ascii="微软雅黑" w:eastAsia="微软雅黑" w:hAnsi="微软雅黑" w:cs="Times New Roman"/>
          <w:sz w:val="24"/>
          <w:szCs w:val="24"/>
        </w:rPr>
      </w:pPr>
      <w:r w:rsidRPr="00C01CB3">
        <w:rPr>
          <w:rFonts w:ascii="微软雅黑" w:eastAsia="微软雅黑" w:hAnsi="微软雅黑" w:cs="Times New Roman"/>
          <w:b/>
          <w:sz w:val="24"/>
          <w:szCs w:val="24"/>
        </w:rPr>
        <w:t>第二十八条</w:t>
      </w:r>
      <w:r w:rsidRPr="00CC1106">
        <w:rPr>
          <w:rFonts w:ascii="微软雅黑" w:eastAsia="微软雅黑" w:hAnsi="微软雅黑" w:cs="Times New Roman"/>
          <w:sz w:val="24"/>
          <w:szCs w:val="24"/>
        </w:rPr>
        <w:t xml:space="preserve">　</w:t>
      </w:r>
      <w:r w:rsidRPr="00CC1106">
        <w:rPr>
          <w:rFonts w:ascii="微软雅黑" w:eastAsia="微软雅黑" w:hAnsi="微软雅黑" w:cs="Times New Roman" w:hint="eastAsia"/>
          <w:sz w:val="24"/>
          <w:szCs w:val="24"/>
        </w:rPr>
        <w:t>本条例自2009年1月1日起施行。</w:t>
      </w:r>
    </w:p>
    <w:sectPr w:rsidR="006F0C3E" w:rsidRPr="00C01CB3" w:rsidSect="00CC1106">
      <w:footerReference w:type="default" r:id="rId7"/>
      <w:pgSz w:w="11906" w:h="16838"/>
      <w:pgMar w:top="720" w:right="720" w:bottom="720" w:left="720" w:header="283" w:footer="283"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E61" w:rsidRDefault="00955E61" w:rsidP="006F0C3E">
      <w:r>
        <w:separator/>
      </w:r>
    </w:p>
  </w:endnote>
  <w:endnote w:type="continuationSeparator" w:id="0">
    <w:p w:rsidR="00955E61" w:rsidRDefault="00955E61" w:rsidP="006F0C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C3E" w:rsidRDefault="00B908B3">
    <w:pPr>
      <w:pStyle w:val="a4"/>
    </w:pPr>
    <w:r>
      <w:pict>
        <v:shapetype id="_x0000_t202" coordsize="21600,21600" o:spt="202" path="m,l,21600r21600,l21600,xe">
          <v:stroke joinstyle="miter"/>
          <v:path gradientshapeok="t" o:connecttype="rect"/>
        </v:shapetype>
        <v:shape id="_x0000_s1026" type="#_x0000_t202" style="position:absolute;margin-left:500.25pt;margin-top:-9pt;width:18.9pt;height:14.65pt;z-index:251658240;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6F0C3E" w:rsidRDefault="00B908B3">
                <w:pPr>
                  <w:pStyle w:val="a4"/>
                </w:pPr>
                <w:r>
                  <w:rPr>
                    <w:rFonts w:hint="eastAsia"/>
                    <w:sz w:val="24"/>
                    <w:szCs w:val="24"/>
                  </w:rPr>
                  <w:fldChar w:fldCharType="begin"/>
                </w:r>
                <w:r w:rsidR="00B92206">
                  <w:rPr>
                    <w:rFonts w:hint="eastAsia"/>
                    <w:sz w:val="24"/>
                    <w:szCs w:val="24"/>
                  </w:rPr>
                  <w:instrText xml:space="preserve"> PAGE  \* MERGEFORMAT </w:instrText>
                </w:r>
                <w:r>
                  <w:rPr>
                    <w:rFonts w:hint="eastAsia"/>
                    <w:sz w:val="24"/>
                    <w:szCs w:val="24"/>
                  </w:rPr>
                  <w:fldChar w:fldCharType="separate"/>
                </w:r>
                <w:r w:rsidR="00C01CB3">
                  <w:rPr>
                    <w:noProof/>
                    <w:sz w:val="24"/>
                    <w:szCs w:val="24"/>
                  </w:rPr>
                  <w:t>- 2 -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E61" w:rsidRDefault="00955E61" w:rsidP="006F0C3E">
      <w:r>
        <w:separator/>
      </w:r>
    </w:p>
  </w:footnote>
  <w:footnote w:type="continuationSeparator" w:id="0">
    <w:p w:rsidR="00955E61" w:rsidRDefault="00955E61" w:rsidP="006F0C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ADD075C"/>
    <w:rsid w:val="00102354"/>
    <w:rsid w:val="00355DD3"/>
    <w:rsid w:val="006F0C3E"/>
    <w:rsid w:val="00704971"/>
    <w:rsid w:val="00793C9A"/>
    <w:rsid w:val="00955E61"/>
    <w:rsid w:val="00B908B3"/>
    <w:rsid w:val="00B92206"/>
    <w:rsid w:val="00C01CB3"/>
    <w:rsid w:val="00CC1106"/>
    <w:rsid w:val="0AF2485C"/>
    <w:rsid w:val="11DA1072"/>
    <w:rsid w:val="11DF31B7"/>
    <w:rsid w:val="1ADD07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0C3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6F0C3E"/>
    <w:rPr>
      <w:rFonts w:ascii="宋体" w:eastAsia="宋体" w:hAnsi="Courier New" w:cs="Courier New"/>
      <w:szCs w:val="21"/>
    </w:rPr>
  </w:style>
  <w:style w:type="paragraph" w:styleId="a4">
    <w:name w:val="footer"/>
    <w:basedOn w:val="a"/>
    <w:rsid w:val="006F0C3E"/>
    <w:pPr>
      <w:tabs>
        <w:tab w:val="center" w:pos="4153"/>
        <w:tab w:val="right" w:pos="8306"/>
      </w:tabs>
      <w:snapToGrid w:val="0"/>
      <w:jc w:val="left"/>
    </w:pPr>
    <w:rPr>
      <w:sz w:val="18"/>
    </w:rPr>
  </w:style>
  <w:style w:type="paragraph" w:styleId="a5">
    <w:name w:val="header"/>
    <w:basedOn w:val="a"/>
    <w:rsid w:val="006F0C3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555</Words>
  <Characters>3170</Characters>
  <Application>Microsoft Office Word</Application>
  <DocSecurity>0</DocSecurity>
  <Lines>26</Lines>
  <Paragraphs>7</Paragraphs>
  <ScaleCrop>false</ScaleCrop>
  <Company>Microsoft</Company>
  <LinksUpToDate>false</LinksUpToDate>
  <CharactersWithSpaces>3718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5</cp:revision>
  <dcterms:created xsi:type="dcterms:W3CDTF">2019-05-22T14:04:00Z</dcterms:created>
  <dcterms:modified xsi:type="dcterms:W3CDTF">2025-07-28T04:15:00Z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